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134BEC" w14:textId="0875E69F" w:rsidR="00ED40C4" w:rsidRDefault="00DF0565" w:rsidP="00DF0565">
      <w:pPr>
        <w:jc w:val="center"/>
        <w:rPr>
          <w:rFonts w:ascii="宋体" w:eastAsia="宋体" w:hAnsi="宋体"/>
          <w:b/>
          <w:sz w:val="44"/>
          <w:szCs w:val="44"/>
        </w:rPr>
      </w:pPr>
      <w:r w:rsidRPr="00DF0565">
        <w:rPr>
          <w:rFonts w:ascii="宋体" w:eastAsia="宋体" w:hAnsi="宋体" w:hint="eastAsia"/>
          <w:b/>
          <w:sz w:val="44"/>
          <w:szCs w:val="44"/>
        </w:rPr>
        <w:t>网络信息中心抗击新冠肺炎疫情工作汇报</w:t>
      </w:r>
    </w:p>
    <w:p w14:paraId="2E1D15C3" w14:textId="4C5DCB6D" w:rsidR="00DF0565" w:rsidRDefault="00DF0565" w:rsidP="00DF0565">
      <w:pPr>
        <w:jc w:val="left"/>
        <w:rPr>
          <w:rFonts w:ascii="仿宋_GB2312" w:eastAsia="仿宋_GB2312" w:hAnsi="宋体"/>
          <w:b/>
          <w:sz w:val="32"/>
          <w:szCs w:val="32"/>
        </w:rPr>
      </w:pPr>
    </w:p>
    <w:p w14:paraId="455200CB" w14:textId="6F20F226" w:rsidR="00DF0565" w:rsidRDefault="00DF0565" w:rsidP="00DF0565">
      <w:pPr>
        <w:ind w:firstLineChars="200" w:firstLine="640"/>
        <w:jc w:val="left"/>
        <w:rPr>
          <w:rFonts w:ascii="仿宋_GB2312" w:eastAsia="仿宋_GB2312" w:hAnsi="宋体"/>
          <w:sz w:val="32"/>
          <w:szCs w:val="32"/>
        </w:rPr>
      </w:pPr>
      <w:r w:rsidRPr="00DF0565">
        <w:rPr>
          <w:rFonts w:ascii="仿宋_GB2312" w:eastAsia="仿宋_GB2312" w:hAnsi="宋体" w:hint="eastAsia"/>
          <w:sz w:val="32"/>
          <w:szCs w:val="32"/>
        </w:rPr>
        <w:t>网络信息中心</w:t>
      </w:r>
      <w:r>
        <w:rPr>
          <w:rFonts w:ascii="仿宋_GB2312" w:eastAsia="仿宋_GB2312" w:hAnsi="宋体" w:hint="eastAsia"/>
          <w:sz w:val="32"/>
          <w:szCs w:val="32"/>
        </w:rPr>
        <w:t>在校党委和</w:t>
      </w:r>
      <w:r w:rsidR="008E6292">
        <w:rPr>
          <w:rFonts w:ascii="仿宋_GB2312" w:eastAsia="仿宋_GB2312" w:hAnsi="宋体" w:hint="eastAsia"/>
          <w:sz w:val="32"/>
          <w:szCs w:val="32"/>
        </w:rPr>
        <w:t>校</w:t>
      </w:r>
      <w:r w:rsidRPr="00DF0565">
        <w:rPr>
          <w:rFonts w:ascii="仿宋_GB2312" w:eastAsia="仿宋_GB2312" w:hAnsi="宋体" w:hint="eastAsia"/>
          <w:sz w:val="32"/>
          <w:szCs w:val="32"/>
        </w:rPr>
        <w:t>新型冠状病毒感染的肺炎疫情防控工作领导小组</w:t>
      </w:r>
      <w:r w:rsidR="008E6292">
        <w:rPr>
          <w:rFonts w:ascii="仿宋_GB2312" w:eastAsia="仿宋_GB2312" w:hAnsi="宋体" w:hint="eastAsia"/>
          <w:sz w:val="32"/>
          <w:szCs w:val="32"/>
        </w:rPr>
        <w:t>（下称“领导小组”）的领导指挥下，贯彻领导小组工作部署，结合自身岗位特点，坚守阵地，不等不靠不要，自力更生，</w:t>
      </w:r>
      <w:r w:rsidR="008E6292" w:rsidRPr="008E6292">
        <w:rPr>
          <w:rFonts w:ascii="仿宋_GB2312" w:eastAsia="仿宋_GB2312" w:hAnsi="宋体" w:hint="eastAsia"/>
          <w:sz w:val="32"/>
          <w:szCs w:val="32"/>
        </w:rPr>
        <w:t>为全力</w:t>
      </w:r>
      <w:r w:rsidR="008E6292">
        <w:rPr>
          <w:rFonts w:ascii="仿宋_GB2312" w:eastAsia="仿宋_GB2312" w:hAnsi="宋体" w:hint="eastAsia"/>
          <w:sz w:val="32"/>
          <w:szCs w:val="32"/>
        </w:rPr>
        <w:t>预防</w:t>
      </w:r>
      <w:r w:rsidR="008E6292" w:rsidRPr="008E6292">
        <w:rPr>
          <w:rFonts w:ascii="仿宋_GB2312" w:eastAsia="仿宋_GB2312" w:hAnsi="宋体" w:hint="eastAsia"/>
          <w:sz w:val="32"/>
          <w:szCs w:val="32"/>
        </w:rPr>
        <w:t>新型冠状病毒感染的肺炎疫情蔓延，坚决打赢疫情防控攻坚战，确保师生生命安全和身体健康</w:t>
      </w:r>
      <w:r w:rsidR="008E6292">
        <w:rPr>
          <w:rFonts w:ascii="仿宋_GB2312" w:eastAsia="仿宋_GB2312" w:hAnsi="宋体" w:hint="eastAsia"/>
          <w:sz w:val="32"/>
          <w:szCs w:val="32"/>
        </w:rPr>
        <w:t>，</w:t>
      </w:r>
      <w:r w:rsidR="00F70E24">
        <w:rPr>
          <w:rFonts w:ascii="仿宋_GB2312" w:eastAsia="仿宋_GB2312" w:hAnsi="宋体" w:hint="eastAsia"/>
          <w:sz w:val="32"/>
          <w:szCs w:val="32"/>
        </w:rPr>
        <w:t>主要完成了以下</w:t>
      </w:r>
      <w:r w:rsidR="008E6292">
        <w:rPr>
          <w:rFonts w:ascii="仿宋_GB2312" w:eastAsia="仿宋_GB2312" w:hAnsi="宋体" w:hint="eastAsia"/>
          <w:sz w:val="32"/>
          <w:szCs w:val="32"/>
        </w:rPr>
        <w:t>六方面的工作。</w:t>
      </w:r>
    </w:p>
    <w:p w14:paraId="53F60023" w14:textId="7910999A" w:rsidR="008E6292" w:rsidRPr="00CC5CAE" w:rsidRDefault="008E6292" w:rsidP="00CC5CAE">
      <w:pPr>
        <w:pStyle w:val="a3"/>
        <w:numPr>
          <w:ilvl w:val="0"/>
          <w:numId w:val="2"/>
        </w:numPr>
        <w:ind w:firstLineChars="0"/>
        <w:jc w:val="left"/>
        <w:rPr>
          <w:rFonts w:ascii="仿宋_GB2312" w:eastAsia="仿宋_GB2312" w:hAnsi="宋体"/>
          <w:sz w:val="32"/>
          <w:szCs w:val="32"/>
        </w:rPr>
      </w:pPr>
      <w:r w:rsidRPr="00CC5CAE">
        <w:rPr>
          <w:rFonts w:ascii="仿宋_GB2312" w:eastAsia="仿宋_GB2312" w:hAnsi="宋体" w:hint="eastAsia"/>
          <w:sz w:val="32"/>
          <w:szCs w:val="32"/>
        </w:rPr>
        <w:t>及时制定部门总体工作规划。</w:t>
      </w:r>
    </w:p>
    <w:p w14:paraId="1BF50E4F" w14:textId="010A7BE8" w:rsidR="008E6292" w:rsidRPr="008E6292" w:rsidRDefault="008E6292" w:rsidP="00DF0565">
      <w:pPr>
        <w:ind w:firstLineChars="200" w:firstLine="640"/>
        <w:jc w:val="left"/>
        <w:rPr>
          <w:rFonts w:ascii="仿宋_GB2312" w:eastAsia="仿宋_GB2312" w:hAnsi="宋体"/>
          <w:sz w:val="32"/>
          <w:szCs w:val="32"/>
        </w:rPr>
      </w:pPr>
      <w:r>
        <w:rPr>
          <w:rFonts w:ascii="仿宋_GB2312" w:eastAsia="仿宋_GB2312" w:hAnsi="宋体" w:hint="eastAsia"/>
          <w:sz w:val="32"/>
          <w:szCs w:val="32"/>
        </w:rPr>
        <w:t>按照领导小组要求和学校统一规划部署，网络信息中心制定防疫期间应急工作方案，报学校审批备案。并建立防御新型冠状肺炎工作台账，将工作细化，将责任分解到人，以天为单位记录工作进展，汇总工作中遇到的问题和困难，切实</w:t>
      </w:r>
      <w:r w:rsidR="00CC5CAE">
        <w:rPr>
          <w:rFonts w:ascii="仿宋_GB2312" w:eastAsia="仿宋_GB2312" w:hAnsi="宋体" w:hint="eastAsia"/>
          <w:sz w:val="32"/>
          <w:szCs w:val="32"/>
        </w:rPr>
        <w:t>保障</w:t>
      </w:r>
      <w:r>
        <w:rPr>
          <w:rFonts w:ascii="仿宋_GB2312" w:eastAsia="仿宋_GB2312" w:hAnsi="宋体" w:hint="eastAsia"/>
          <w:sz w:val="32"/>
          <w:szCs w:val="32"/>
        </w:rPr>
        <w:t>预案中</w:t>
      </w:r>
      <w:r w:rsidR="00CC5CAE">
        <w:rPr>
          <w:rFonts w:ascii="仿宋_GB2312" w:eastAsia="仿宋_GB2312" w:hAnsi="宋体" w:hint="eastAsia"/>
          <w:sz w:val="32"/>
          <w:szCs w:val="32"/>
        </w:rPr>
        <w:t>每条工作都能保质保量及时完成</w:t>
      </w:r>
      <w:r>
        <w:rPr>
          <w:rFonts w:ascii="仿宋_GB2312" w:eastAsia="仿宋_GB2312" w:hAnsi="宋体" w:hint="eastAsia"/>
          <w:sz w:val="32"/>
          <w:szCs w:val="32"/>
        </w:rPr>
        <w:t>。</w:t>
      </w:r>
    </w:p>
    <w:p w14:paraId="69F56F27" w14:textId="45949B3E" w:rsidR="008E6292" w:rsidRPr="004A0E98" w:rsidRDefault="00CC5CAE" w:rsidP="004A0E98">
      <w:pPr>
        <w:pStyle w:val="a3"/>
        <w:numPr>
          <w:ilvl w:val="0"/>
          <w:numId w:val="2"/>
        </w:numPr>
        <w:ind w:firstLineChars="0"/>
        <w:jc w:val="left"/>
        <w:rPr>
          <w:rFonts w:ascii="仿宋_GB2312" w:eastAsia="仿宋_GB2312" w:hAnsi="宋体"/>
          <w:sz w:val="32"/>
          <w:szCs w:val="32"/>
        </w:rPr>
      </w:pPr>
      <w:r>
        <w:rPr>
          <w:rFonts w:ascii="仿宋_GB2312" w:eastAsia="仿宋_GB2312" w:hAnsi="宋体" w:hint="eastAsia"/>
          <w:sz w:val="32"/>
          <w:szCs w:val="32"/>
        </w:rPr>
        <w:t>网络运行与网络安全</w:t>
      </w:r>
      <w:r w:rsidR="004A0E98">
        <w:rPr>
          <w:rFonts w:ascii="仿宋_GB2312" w:eastAsia="仿宋_GB2312" w:hAnsi="宋体" w:hint="eastAsia"/>
          <w:sz w:val="32"/>
          <w:szCs w:val="32"/>
        </w:rPr>
        <w:t>保障工作</w:t>
      </w:r>
      <w:r w:rsidRPr="004A0E98">
        <w:rPr>
          <w:rFonts w:ascii="仿宋_GB2312" w:eastAsia="仿宋_GB2312" w:hAnsi="宋体" w:hint="eastAsia"/>
          <w:sz w:val="32"/>
          <w:szCs w:val="32"/>
        </w:rPr>
        <w:t>。</w:t>
      </w:r>
    </w:p>
    <w:p w14:paraId="4E73D0A6" w14:textId="70FD24E2" w:rsidR="00CC5CAE" w:rsidRDefault="00CC5CAE" w:rsidP="00CC5CAE">
      <w:pPr>
        <w:pStyle w:val="a3"/>
        <w:numPr>
          <w:ilvl w:val="1"/>
          <w:numId w:val="2"/>
        </w:numPr>
        <w:ind w:firstLineChars="0"/>
        <w:jc w:val="left"/>
        <w:rPr>
          <w:rFonts w:ascii="仿宋_GB2312" w:eastAsia="仿宋_GB2312" w:hAnsi="宋体"/>
          <w:sz w:val="32"/>
          <w:szCs w:val="32"/>
        </w:rPr>
      </w:pPr>
      <w:r>
        <w:rPr>
          <w:rFonts w:ascii="仿宋_GB2312" w:eastAsia="仿宋_GB2312" w:hAnsi="宋体" w:hint="eastAsia"/>
          <w:sz w:val="32"/>
          <w:szCs w:val="32"/>
        </w:rPr>
        <w:t>网络运行保障。</w:t>
      </w:r>
    </w:p>
    <w:p w14:paraId="3B75425D" w14:textId="3A7CE6B1" w:rsidR="00CC5CAE" w:rsidRDefault="00CC5CAE" w:rsidP="00DF0565">
      <w:pPr>
        <w:ind w:firstLineChars="200" w:firstLine="640"/>
        <w:jc w:val="left"/>
        <w:rPr>
          <w:rFonts w:ascii="仿宋_GB2312" w:eastAsia="仿宋_GB2312" w:hAnsi="宋体"/>
          <w:sz w:val="32"/>
          <w:szCs w:val="32"/>
        </w:rPr>
      </w:pPr>
      <w:r>
        <w:rPr>
          <w:rFonts w:ascii="仿宋_GB2312" w:eastAsia="仿宋_GB2312" w:hAnsi="宋体" w:hint="eastAsia"/>
          <w:sz w:val="32"/>
          <w:szCs w:val="32"/>
        </w:rPr>
        <w:t>保证网络畅通是抗击新型冠状肺炎重要的工作之一。自2</w:t>
      </w:r>
      <w:r>
        <w:rPr>
          <w:rFonts w:ascii="仿宋_GB2312" w:eastAsia="仿宋_GB2312" w:hAnsi="宋体"/>
          <w:sz w:val="32"/>
          <w:szCs w:val="32"/>
        </w:rPr>
        <w:t>020</w:t>
      </w:r>
      <w:r>
        <w:rPr>
          <w:rFonts w:ascii="仿宋_GB2312" w:eastAsia="仿宋_GB2312" w:hAnsi="宋体" w:hint="eastAsia"/>
          <w:sz w:val="32"/>
          <w:szCs w:val="32"/>
        </w:rPr>
        <w:t>年1月2</w:t>
      </w:r>
      <w:r>
        <w:rPr>
          <w:rFonts w:ascii="仿宋_GB2312" w:eastAsia="仿宋_GB2312" w:hAnsi="宋体"/>
          <w:sz w:val="32"/>
          <w:szCs w:val="32"/>
        </w:rPr>
        <w:t>1</w:t>
      </w:r>
      <w:r>
        <w:rPr>
          <w:rFonts w:ascii="仿宋_GB2312" w:eastAsia="仿宋_GB2312" w:hAnsi="宋体" w:hint="eastAsia"/>
          <w:sz w:val="32"/>
          <w:szCs w:val="32"/>
        </w:rPr>
        <w:t>日起，网络信息中心，要求济南、日照校区工作人员及时返回工作岗位，2</w:t>
      </w:r>
      <w:r>
        <w:rPr>
          <w:rFonts w:ascii="仿宋_GB2312" w:eastAsia="仿宋_GB2312" w:hAnsi="宋体"/>
          <w:sz w:val="32"/>
          <w:szCs w:val="32"/>
        </w:rPr>
        <w:t>4</w:t>
      </w:r>
      <w:r>
        <w:rPr>
          <w:rFonts w:ascii="仿宋_GB2312" w:eastAsia="仿宋_GB2312" w:hAnsi="宋体" w:hint="eastAsia"/>
          <w:sz w:val="32"/>
          <w:szCs w:val="32"/>
        </w:rPr>
        <w:t>小时电话值守，保障校区网络出口正常，内网运行正常，各信息系统运行正常。并与中国教育科研网联系，将济南校区服务器区互联网带宽由原有的2</w:t>
      </w:r>
      <w:r>
        <w:rPr>
          <w:rFonts w:ascii="仿宋_GB2312" w:eastAsia="仿宋_GB2312" w:hAnsi="宋体"/>
          <w:sz w:val="32"/>
          <w:szCs w:val="32"/>
        </w:rPr>
        <w:t>00</w:t>
      </w:r>
      <w:r>
        <w:rPr>
          <w:rFonts w:ascii="仿宋_GB2312" w:eastAsia="仿宋_GB2312" w:hAnsi="宋体" w:hint="eastAsia"/>
          <w:sz w:val="32"/>
          <w:szCs w:val="32"/>
        </w:rPr>
        <w:t>兆升级至4</w:t>
      </w:r>
      <w:r>
        <w:rPr>
          <w:rFonts w:ascii="仿宋_GB2312" w:eastAsia="仿宋_GB2312" w:hAnsi="宋体"/>
          <w:sz w:val="32"/>
          <w:szCs w:val="32"/>
        </w:rPr>
        <w:t>00</w:t>
      </w:r>
      <w:r>
        <w:rPr>
          <w:rFonts w:ascii="仿宋_GB2312" w:eastAsia="仿宋_GB2312" w:hAnsi="宋体" w:hint="eastAsia"/>
          <w:sz w:val="32"/>
          <w:szCs w:val="32"/>
        </w:rPr>
        <w:t>兆，以保证各信息系统</w:t>
      </w:r>
      <w:r>
        <w:rPr>
          <w:rFonts w:ascii="仿宋_GB2312" w:eastAsia="仿宋_GB2312" w:hAnsi="宋体" w:hint="eastAsia"/>
          <w:sz w:val="32"/>
          <w:szCs w:val="32"/>
        </w:rPr>
        <w:lastRenderedPageBreak/>
        <w:t>在用户的爆发性增长时的带宽需求，为后期网上教学，网上会议做好提前准备。</w:t>
      </w:r>
    </w:p>
    <w:p w14:paraId="64AAE00D" w14:textId="6BDBB9EB" w:rsidR="00CC5CAE" w:rsidRDefault="00CC5CAE" w:rsidP="00CC5CAE">
      <w:pPr>
        <w:pStyle w:val="a3"/>
        <w:numPr>
          <w:ilvl w:val="1"/>
          <w:numId w:val="2"/>
        </w:numPr>
        <w:ind w:firstLineChars="0"/>
        <w:jc w:val="left"/>
        <w:rPr>
          <w:rFonts w:ascii="仿宋_GB2312" w:eastAsia="仿宋_GB2312" w:hAnsi="宋体"/>
          <w:sz w:val="32"/>
          <w:szCs w:val="32"/>
        </w:rPr>
      </w:pPr>
      <w:r>
        <w:rPr>
          <w:rFonts w:ascii="仿宋_GB2312" w:eastAsia="仿宋_GB2312" w:hAnsi="宋体" w:hint="eastAsia"/>
          <w:sz w:val="32"/>
          <w:szCs w:val="32"/>
        </w:rPr>
        <w:t>网络安全。</w:t>
      </w:r>
    </w:p>
    <w:p w14:paraId="6080FAF6" w14:textId="7662AF5F" w:rsidR="00CC5CAE" w:rsidRDefault="00CC5CAE" w:rsidP="00DF0565">
      <w:pPr>
        <w:ind w:firstLineChars="200" w:firstLine="640"/>
        <w:jc w:val="left"/>
        <w:rPr>
          <w:rFonts w:ascii="仿宋_GB2312" w:eastAsia="仿宋_GB2312" w:hAnsi="宋体"/>
          <w:sz w:val="32"/>
          <w:szCs w:val="32"/>
        </w:rPr>
      </w:pPr>
      <w:r>
        <w:rPr>
          <w:rFonts w:ascii="仿宋_GB2312" w:eastAsia="仿宋_GB2312" w:hAnsi="宋体" w:hint="eastAsia"/>
          <w:sz w:val="32"/>
          <w:szCs w:val="32"/>
        </w:rPr>
        <w:t>网络信息中心，联合中国教育科研网网络安全运维团队</w:t>
      </w:r>
      <w:r w:rsidR="000B04B8">
        <w:rPr>
          <w:rFonts w:ascii="仿宋_GB2312" w:eastAsia="仿宋_GB2312" w:hAnsi="宋体" w:hint="eastAsia"/>
          <w:sz w:val="32"/>
          <w:szCs w:val="32"/>
        </w:rPr>
        <w:t>，</w:t>
      </w:r>
      <w:r>
        <w:rPr>
          <w:rFonts w:ascii="仿宋_GB2312" w:eastAsia="仿宋_GB2312" w:hAnsi="宋体" w:hint="eastAsia"/>
          <w:sz w:val="32"/>
          <w:szCs w:val="32"/>
        </w:rPr>
        <w:t>开展</w:t>
      </w:r>
      <w:r w:rsidR="005C7824">
        <w:rPr>
          <w:rFonts w:ascii="仿宋_GB2312" w:eastAsia="仿宋_GB2312" w:hAnsi="宋体" w:hint="eastAsia"/>
          <w:sz w:val="32"/>
          <w:szCs w:val="32"/>
        </w:rPr>
        <w:t>7</w:t>
      </w:r>
      <w:r w:rsidR="005C7824">
        <w:rPr>
          <w:rFonts w:ascii="仿宋_GB2312" w:eastAsia="仿宋_GB2312" w:hAnsi="宋体"/>
          <w:sz w:val="32"/>
          <w:szCs w:val="32"/>
        </w:rPr>
        <w:t>*</w:t>
      </w:r>
      <w:r>
        <w:rPr>
          <w:rFonts w:ascii="仿宋_GB2312" w:eastAsia="仿宋_GB2312" w:hAnsi="宋体" w:hint="eastAsia"/>
          <w:sz w:val="32"/>
          <w:szCs w:val="32"/>
        </w:rPr>
        <w:t>2</w:t>
      </w:r>
      <w:r>
        <w:rPr>
          <w:rFonts w:ascii="仿宋_GB2312" w:eastAsia="仿宋_GB2312" w:hAnsi="宋体"/>
          <w:sz w:val="32"/>
          <w:szCs w:val="32"/>
        </w:rPr>
        <w:t>4</w:t>
      </w:r>
      <w:r>
        <w:rPr>
          <w:rFonts w:ascii="仿宋_GB2312" w:eastAsia="仿宋_GB2312" w:hAnsi="宋体" w:hint="eastAsia"/>
          <w:sz w:val="32"/>
          <w:szCs w:val="32"/>
        </w:rPr>
        <w:t>小时值守。切实保障学院网站群</w:t>
      </w:r>
      <w:r w:rsidR="007A528D">
        <w:rPr>
          <w:rFonts w:ascii="仿宋_GB2312" w:eastAsia="仿宋_GB2312" w:hAnsi="宋体" w:hint="eastAsia"/>
          <w:sz w:val="32"/>
          <w:szCs w:val="32"/>
        </w:rPr>
        <w:t>、各个</w:t>
      </w:r>
      <w:r>
        <w:rPr>
          <w:rFonts w:ascii="仿宋_GB2312" w:eastAsia="仿宋_GB2312" w:hAnsi="宋体" w:hint="eastAsia"/>
          <w:sz w:val="32"/>
          <w:szCs w:val="32"/>
        </w:rPr>
        <w:t>管理信息系统</w:t>
      </w:r>
      <w:r w:rsidR="007A528D">
        <w:rPr>
          <w:rFonts w:ascii="仿宋_GB2312" w:eastAsia="仿宋_GB2312" w:hAnsi="宋体" w:hint="eastAsia"/>
          <w:sz w:val="32"/>
          <w:szCs w:val="32"/>
        </w:rPr>
        <w:t>的</w:t>
      </w:r>
      <w:r>
        <w:rPr>
          <w:rFonts w:ascii="仿宋_GB2312" w:eastAsia="仿宋_GB2312" w:hAnsi="宋体" w:hint="eastAsia"/>
          <w:sz w:val="32"/>
          <w:szCs w:val="32"/>
        </w:rPr>
        <w:t>运行安全</w:t>
      </w:r>
      <w:r w:rsidR="007A528D">
        <w:rPr>
          <w:rFonts w:ascii="仿宋_GB2312" w:eastAsia="仿宋_GB2312" w:hAnsi="宋体" w:hint="eastAsia"/>
          <w:sz w:val="32"/>
          <w:szCs w:val="32"/>
        </w:rPr>
        <w:t>、</w:t>
      </w:r>
      <w:r>
        <w:rPr>
          <w:rFonts w:ascii="仿宋_GB2312" w:eastAsia="仿宋_GB2312" w:hAnsi="宋体" w:hint="eastAsia"/>
          <w:sz w:val="32"/>
          <w:szCs w:val="32"/>
        </w:rPr>
        <w:t>数据安全</w:t>
      </w:r>
      <w:r w:rsidR="007A528D">
        <w:rPr>
          <w:rFonts w:ascii="仿宋_GB2312" w:eastAsia="仿宋_GB2312" w:hAnsi="宋体" w:hint="eastAsia"/>
          <w:sz w:val="32"/>
          <w:szCs w:val="32"/>
        </w:rPr>
        <w:t>和</w:t>
      </w:r>
      <w:r>
        <w:rPr>
          <w:rFonts w:ascii="仿宋_GB2312" w:eastAsia="仿宋_GB2312" w:hAnsi="宋体" w:hint="eastAsia"/>
          <w:sz w:val="32"/>
          <w:szCs w:val="32"/>
        </w:rPr>
        <w:t>访问安全。</w:t>
      </w:r>
      <w:r w:rsidR="007A528D">
        <w:rPr>
          <w:rFonts w:ascii="仿宋_GB2312" w:eastAsia="仿宋_GB2312" w:hAnsi="宋体" w:hint="eastAsia"/>
          <w:sz w:val="32"/>
          <w:szCs w:val="32"/>
        </w:rPr>
        <w:t>在防疫期间我们先后完成了图兰军黑客拒绝访问攻击</w:t>
      </w:r>
      <w:r w:rsidR="00807F98">
        <w:rPr>
          <w:rFonts w:ascii="仿宋_GB2312" w:eastAsia="仿宋_GB2312" w:hAnsi="宋体" w:hint="eastAsia"/>
          <w:sz w:val="32"/>
          <w:szCs w:val="32"/>
        </w:rPr>
        <w:t>防御</w:t>
      </w:r>
      <w:r w:rsidR="007A528D">
        <w:rPr>
          <w:rFonts w:ascii="仿宋_GB2312" w:eastAsia="仿宋_GB2312" w:hAnsi="宋体" w:hint="eastAsia"/>
          <w:sz w:val="32"/>
          <w:szCs w:val="32"/>
        </w:rPr>
        <w:t>、I</w:t>
      </w:r>
      <w:r w:rsidR="007A528D">
        <w:rPr>
          <w:rFonts w:ascii="仿宋_GB2312" w:eastAsia="仿宋_GB2312" w:hAnsi="宋体"/>
          <w:sz w:val="32"/>
          <w:szCs w:val="32"/>
        </w:rPr>
        <w:t>E</w:t>
      </w:r>
      <w:r w:rsidR="007A528D">
        <w:rPr>
          <w:rFonts w:ascii="仿宋_GB2312" w:eastAsia="仿宋_GB2312" w:hAnsi="宋体" w:hint="eastAsia"/>
          <w:sz w:val="32"/>
          <w:szCs w:val="32"/>
        </w:rPr>
        <w:t>浏览浏览器漏洞封堵和风险提示、新型冠状肺炎计算机病毒预警、境外黑客对我国视频监控系统攻击漏洞封堵等工作。学校官网及各个</w:t>
      </w:r>
      <w:r w:rsidR="00A61015">
        <w:rPr>
          <w:rFonts w:ascii="仿宋_GB2312" w:eastAsia="仿宋_GB2312" w:hAnsi="宋体" w:hint="eastAsia"/>
          <w:sz w:val="32"/>
          <w:szCs w:val="32"/>
        </w:rPr>
        <w:t>管理</w:t>
      </w:r>
      <w:r w:rsidR="007A528D">
        <w:rPr>
          <w:rFonts w:ascii="仿宋_GB2312" w:eastAsia="仿宋_GB2312" w:hAnsi="宋体" w:hint="eastAsia"/>
          <w:sz w:val="32"/>
          <w:szCs w:val="32"/>
        </w:rPr>
        <w:t>信息系统</w:t>
      </w:r>
      <w:r w:rsidR="00A61015">
        <w:rPr>
          <w:rFonts w:ascii="仿宋_GB2312" w:eastAsia="仿宋_GB2312" w:hAnsi="宋体" w:hint="eastAsia"/>
          <w:sz w:val="32"/>
          <w:szCs w:val="32"/>
        </w:rPr>
        <w:t>运行平稳</w:t>
      </w:r>
      <w:r w:rsidR="007A528D">
        <w:rPr>
          <w:rFonts w:ascii="仿宋_GB2312" w:eastAsia="仿宋_GB2312" w:hAnsi="宋体" w:hint="eastAsia"/>
          <w:sz w:val="32"/>
          <w:szCs w:val="32"/>
        </w:rPr>
        <w:t>。</w:t>
      </w:r>
    </w:p>
    <w:p w14:paraId="42EEC11A" w14:textId="4AEC5E38" w:rsidR="00A61015" w:rsidRDefault="006A7E8C" w:rsidP="00A61015">
      <w:pPr>
        <w:pStyle w:val="a3"/>
        <w:numPr>
          <w:ilvl w:val="0"/>
          <w:numId w:val="2"/>
        </w:numPr>
        <w:ind w:firstLineChars="0"/>
        <w:jc w:val="left"/>
        <w:rPr>
          <w:rFonts w:ascii="仿宋_GB2312" w:eastAsia="仿宋_GB2312" w:hAnsi="宋体"/>
          <w:sz w:val="32"/>
          <w:szCs w:val="32"/>
        </w:rPr>
      </w:pPr>
      <w:r>
        <w:rPr>
          <w:rFonts w:ascii="仿宋_GB2312" w:eastAsia="仿宋_GB2312" w:hAnsi="宋体" w:hint="eastAsia"/>
          <w:sz w:val="32"/>
          <w:szCs w:val="32"/>
        </w:rPr>
        <w:t>防疫</w:t>
      </w:r>
      <w:r w:rsidR="00A61015">
        <w:rPr>
          <w:rFonts w:ascii="仿宋_GB2312" w:eastAsia="仿宋_GB2312" w:hAnsi="宋体" w:hint="eastAsia"/>
          <w:sz w:val="32"/>
          <w:szCs w:val="32"/>
        </w:rPr>
        <w:t>信息发布</w:t>
      </w:r>
      <w:r>
        <w:rPr>
          <w:rFonts w:ascii="仿宋_GB2312" w:eastAsia="仿宋_GB2312" w:hAnsi="宋体" w:hint="eastAsia"/>
          <w:sz w:val="32"/>
          <w:szCs w:val="32"/>
        </w:rPr>
        <w:t>工作</w:t>
      </w:r>
      <w:r w:rsidR="00A61015">
        <w:rPr>
          <w:rFonts w:ascii="仿宋_GB2312" w:eastAsia="仿宋_GB2312" w:hAnsi="宋体" w:hint="eastAsia"/>
          <w:sz w:val="32"/>
          <w:szCs w:val="32"/>
        </w:rPr>
        <w:t>。</w:t>
      </w:r>
    </w:p>
    <w:p w14:paraId="108DD9A4" w14:textId="091B3F01" w:rsidR="006A7E8C" w:rsidRDefault="006A7E8C" w:rsidP="006A7E8C">
      <w:pPr>
        <w:ind w:firstLine="645"/>
        <w:jc w:val="left"/>
        <w:rPr>
          <w:rFonts w:ascii="仿宋_GB2312" w:eastAsia="仿宋_GB2312" w:hAnsi="宋体"/>
          <w:sz w:val="32"/>
          <w:szCs w:val="32"/>
        </w:rPr>
      </w:pPr>
      <w:r>
        <w:rPr>
          <w:rFonts w:ascii="仿宋_GB2312" w:eastAsia="仿宋_GB2312" w:hAnsi="宋体" w:hint="eastAsia"/>
          <w:sz w:val="32"/>
          <w:szCs w:val="32"/>
        </w:rPr>
        <w:t>网络信息中心联系</w:t>
      </w:r>
      <w:r w:rsidRPr="006A7E8C">
        <w:rPr>
          <w:rFonts w:ascii="仿宋_GB2312" w:eastAsia="仿宋_GB2312" w:hAnsi="宋体" w:hint="eastAsia"/>
          <w:sz w:val="32"/>
          <w:szCs w:val="32"/>
        </w:rPr>
        <w:t>江苏金智教育信息技术有限公司</w:t>
      </w:r>
      <w:r>
        <w:rPr>
          <w:rFonts w:ascii="仿宋_GB2312" w:eastAsia="仿宋_GB2312" w:hAnsi="宋体" w:hint="eastAsia"/>
          <w:sz w:val="32"/>
          <w:szCs w:val="32"/>
        </w:rPr>
        <w:t>开通了校园百事通系统（</w:t>
      </w:r>
      <w:r w:rsidRPr="006A7E8C">
        <w:rPr>
          <w:rFonts w:ascii="仿宋_GB2312" w:eastAsia="仿宋_GB2312" w:hAnsi="宋体" w:hint="eastAsia"/>
          <w:sz w:val="32"/>
          <w:szCs w:val="32"/>
        </w:rPr>
        <w:t>疫情问答问题包</w:t>
      </w:r>
      <w:r>
        <w:rPr>
          <w:rFonts w:ascii="仿宋_GB2312" w:eastAsia="仿宋_GB2312" w:hAnsi="宋体" w:hint="eastAsia"/>
          <w:sz w:val="32"/>
          <w:szCs w:val="32"/>
        </w:rPr>
        <w:t>），并将此服务与“智慧山体”、学校主页和学校官方微信公众号挂接。该系统</w:t>
      </w:r>
      <w:r w:rsidRPr="006A7E8C">
        <w:rPr>
          <w:rFonts w:ascii="仿宋_GB2312" w:eastAsia="仿宋_GB2312" w:hAnsi="宋体" w:hint="eastAsia"/>
          <w:sz w:val="32"/>
          <w:szCs w:val="32"/>
        </w:rPr>
        <w:t>聚焦高校业务场景的智能机器人随时随地响应师生提问</w:t>
      </w:r>
      <w:r>
        <w:rPr>
          <w:rFonts w:ascii="仿宋_GB2312" w:eastAsia="仿宋_GB2312" w:hAnsi="宋体" w:hint="eastAsia"/>
          <w:sz w:val="32"/>
          <w:szCs w:val="32"/>
        </w:rPr>
        <w:t>，普及防疫知识。</w:t>
      </w:r>
    </w:p>
    <w:p w14:paraId="349AF005" w14:textId="3E29A736" w:rsidR="00A61015" w:rsidRDefault="00A61015" w:rsidP="006A7E8C">
      <w:pPr>
        <w:ind w:firstLine="645"/>
        <w:jc w:val="left"/>
        <w:rPr>
          <w:rFonts w:ascii="仿宋_GB2312" w:eastAsia="仿宋_GB2312" w:hAnsi="宋体"/>
          <w:sz w:val="32"/>
          <w:szCs w:val="32"/>
        </w:rPr>
      </w:pPr>
      <w:r>
        <w:rPr>
          <w:rFonts w:ascii="仿宋_GB2312" w:eastAsia="仿宋_GB2312" w:hAnsi="宋体" w:hint="eastAsia"/>
          <w:sz w:val="32"/>
          <w:szCs w:val="32"/>
        </w:rPr>
        <w:t>网络信息中心会同党委宣传部，完成了“健身园地”专栏和“众志成城抗击疫情”专栏的制作和数据上传</w:t>
      </w:r>
      <w:r w:rsidR="006A7E8C">
        <w:rPr>
          <w:rFonts w:ascii="仿宋_GB2312" w:eastAsia="仿宋_GB2312" w:hAnsi="宋体" w:hint="eastAsia"/>
          <w:sz w:val="32"/>
          <w:szCs w:val="32"/>
        </w:rPr>
        <w:t>工作。</w:t>
      </w:r>
    </w:p>
    <w:p w14:paraId="5F009A82" w14:textId="750EE48B" w:rsidR="00662BF3" w:rsidRDefault="00662BF3" w:rsidP="00662BF3">
      <w:pPr>
        <w:pStyle w:val="a3"/>
        <w:numPr>
          <w:ilvl w:val="0"/>
          <w:numId w:val="2"/>
        </w:numPr>
        <w:ind w:firstLineChars="0"/>
        <w:jc w:val="left"/>
        <w:rPr>
          <w:rFonts w:ascii="仿宋_GB2312" w:eastAsia="仿宋_GB2312" w:hAnsi="宋体"/>
          <w:sz w:val="32"/>
          <w:szCs w:val="32"/>
        </w:rPr>
      </w:pPr>
      <w:r>
        <w:rPr>
          <w:rFonts w:ascii="仿宋_GB2312" w:eastAsia="仿宋_GB2312" w:hAnsi="宋体" w:hint="eastAsia"/>
          <w:sz w:val="32"/>
          <w:szCs w:val="32"/>
        </w:rPr>
        <w:t>视频会议保障工作。</w:t>
      </w:r>
    </w:p>
    <w:p w14:paraId="57629E35" w14:textId="1E1DF115" w:rsidR="00662BF3" w:rsidRDefault="00662BF3" w:rsidP="00662BF3">
      <w:pPr>
        <w:ind w:firstLineChars="200" w:firstLine="640"/>
        <w:jc w:val="left"/>
        <w:rPr>
          <w:rFonts w:ascii="仿宋_GB2312" w:eastAsia="仿宋_GB2312" w:hAnsi="宋体"/>
          <w:sz w:val="32"/>
          <w:szCs w:val="32"/>
        </w:rPr>
      </w:pPr>
      <w:r>
        <w:rPr>
          <w:rFonts w:ascii="仿宋_GB2312" w:eastAsia="仿宋_GB2312" w:hAnsi="宋体" w:hint="eastAsia"/>
          <w:sz w:val="32"/>
          <w:szCs w:val="32"/>
        </w:rPr>
        <w:t>网络信息中心，在保障原有的两校区视频</w:t>
      </w:r>
      <w:r w:rsidR="00461976">
        <w:rPr>
          <w:rFonts w:ascii="仿宋_GB2312" w:eastAsia="仿宋_GB2312" w:hAnsi="宋体" w:hint="eastAsia"/>
          <w:sz w:val="32"/>
          <w:szCs w:val="32"/>
        </w:rPr>
        <w:t>视频会议</w:t>
      </w:r>
      <w:r>
        <w:rPr>
          <w:rFonts w:ascii="仿宋_GB2312" w:eastAsia="仿宋_GB2312" w:hAnsi="宋体" w:hint="eastAsia"/>
          <w:sz w:val="32"/>
          <w:szCs w:val="32"/>
        </w:rPr>
        <w:t>系统运行工作的基础上，针对疫情防治人员居家办公的特殊</w:t>
      </w:r>
      <w:r>
        <w:rPr>
          <w:rFonts w:ascii="仿宋_GB2312" w:eastAsia="仿宋_GB2312" w:hAnsi="宋体" w:hint="eastAsia"/>
          <w:sz w:val="32"/>
          <w:szCs w:val="32"/>
        </w:rPr>
        <w:lastRenderedPageBreak/>
        <w:t>要求积极联系</w:t>
      </w:r>
      <w:r w:rsidR="00461976">
        <w:rPr>
          <w:rFonts w:ascii="仿宋_GB2312" w:eastAsia="仿宋_GB2312" w:hAnsi="宋体" w:hint="eastAsia"/>
          <w:sz w:val="32"/>
          <w:szCs w:val="32"/>
        </w:rPr>
        <w:t>国内著名信息技术厂商，开通免费视频会议服务，方便广大师生员工居家办公，举行会议、进行论文指导和线上教学。</w:t>
      </w:r>
    </w:p>
    <w:p w14:paraId="7DB6796F" w14:textId="5DF67E55" w:rsidR="00461976" w:rsidRDefault="00461976" w:rsidP="00662BF3">
      <w:pPr>
        <w:ind w:firstLineChars="200" w:firstLine="640"/>
        <w:jc w:val="left"/>
        <w:rPr>
          <w:rFonts w:ascii="仿宋_GB2312" w:eastAsia="仿宋_GB2312" w:hAnsi="宋体"/>
          <w:sz w:val="32"/>
          <w:szCs w:val="32"/>
        </w:rPr>
      </w:pPr>
      <w:r w:rsidRPr="00461976">
        <w:rPr>
          <w:rFonts w:ascii="仿宋_GB2312" w:eastAsia="仿宋_GB2312" w:hAnsi="宋体"/>
          <w:sz w:val="32"/>
          <w:szCs w:val="32"/>
        </w:rPr>
        <w:t>提前将老师和学数据分别导入这两个系统并已注册，</w:t>
      </w:r>
      <w:r>
        <w:rPr>
          <w:rFonts w:ascii="仿宋_GB2312" w:eastAsia="仿宋_GB2312" w:hAnsi="宋体" w:hint="eastAsia"/>
          <w:sz w:val="32"/>
          <w:szCs w:val="32"/>
        </w:rPr>
        <w:t>全体教职员工</w:t>
      </w:r>
      <w:r w:rsidRPr="00461976">
        <w:rPr>
          <w:rFonts w:ascii="仿宋_GB2312" w:eastAsia="仿宋_GB2312" w:hAnsi="宋体"/>
          <w:sz w:val="32"/>
          <w:szCs w:val="32"/>
        </w:rPr>
        <w:t>和研究生可利用华为云WILINK进行</w:t>
      </w:r>
      <w:r>
        <w:rPr>
          <w:rFonts w:ascii="仿宋_GB2312" w:eastAsia="仿宋_GB2312" w:hAnsi="宋体" w:hint="eastAsia"/>
          <w:sz w:val="32"/>
          <w:szCs w:val="32"/>
        </w:rPr>
        <w:t>视频会议和论文</w:t>
      </w:r>
      <w:r w:rsidRPr="00461976">
        <w:rPr>
          <w:rFonts w:ascii="仿宋_GB2312" w:eastAsia="仿宋_GB2312" w:hAnsi="宋体"/>
          <w:sz w:val="32"/>
          <w:szCs w:val="32"/>
        </w:rPr>
        <w:t>指导，</w:t>
      </w:r>
      <w:r>
        <w:rPr>
          <w:rFonts w:ascii="仿宋_GB2312" w:eastAsia="仿宋_GB2312" w:hAnsi="宋体" w:hint="eastAsia"/>
          <w:sz w:val="32"/>
          <w:szCs w:val="32"/>
        </w:rPr>
        <w:t>教师</w:t>
      </w:r>
      <w:r w:rsidRPr="00461976">
        <w:rPr>
          <w:rFonts w:ascii="仿宋_GB2312" w:eastAsia="仿宋_GB2312" w:hAnsi="宋体" w:hint="eastAsia"/>
          <w:sz w:val="32"/>
          <w:szCs w:val="32"/>
        </w:rPr>
        <w:t>本科生可利用中国教育科研网</w:t>
      </w:r>
      <w:r w:rsidRPr="00461976">
        <w:rPr>
          <w:rFonts w:ascii="仿宋_GB2312" w:eastAsia="仿宋_GB2312" w:hAnsi="宋体"/>
          <w:sz w:val="32"/>
          <w:szCs w:val="32"/>
        </w:rPr>
        <w:t>ZOOM系统进行线上指导。</w:t>
      </w:r>
    </w:p>
    <w:p w14:paraId="54597DAF" w14:textId="669A32B4" w:rsidR="00F70E24" w:rsidRPr="00662BF3" w:rsidRDefault="00F70E24" w:rsidP="00662BF3">
      <w:pPr>
        <w:ind w:firstLineChars="200" w:firstLine="640"/>
        <w:jc w:val="left"/>
        <w:rPr>
          <w:rFonts w:ascii="仿宋_GB2312" w:eastAsia="仿宋_GB2312" w:hAnsi="宋体"/>
          <w:sz w:val="32"/>
          <w:szCs w:val="32"/>
        </w:rPr>
      </w:pPr>
      <w:r>
        <w:rPr>
          <w:rFonts w:ascii="仿宋_GB2312" w:eastAsia="仿宋_GB2312" w:hAnsi="宋体" w:hint="eastAsia"/>
          <w:sz w:val="32"/>
          <w:szCs w:val="32"/>
        </w:rPr>
        <w:t>我校是全省继济南大学之后第二个全校教职员工开通W</w:t>
      </w:r>
      <w:r>
        <w:rPr>
          <w:rFonts w:ascii="仿宋_GB2312" w:eastAsia="仿宋_GB2312" w:hAnsi="宋体"/>
          <w:sz w:val="32"/>
          <w:szCs w:val="32"/>
        </w:rPr>
        <w:t>ELINK</w:t>
      </w:r>
      <w:r>
        <w:rPr>
          <w:rFonts w:ascii="仿宋_GB2312" w:eastAsia="仿宋_GB2312" w:hAnsi="宋体" w:hint="eastAsia"/>
          <w:sz w:val="32"/>
          <w:szCs w:val="32"/>
        </w:rPr>
        <w:t>服务的大学，也是目前为止不多的成建制导入学生用户的高校。</w:t>
      </w:r>
    </w:p>
    <w:p w14:paraId="3F2D3496" w14:textId="14D95C4F" w:rsidR="00662BF3" w:rsidRDefault="004A0E98" w:rsidP="00662BF3">
      <w:pPr>
        <w:pStyle w:val="a3"/>
        <w:numPr>
          <w:ilvl w:val="0"/>
          <w:numId w:val="2"/>
        </w:numPr>
        <w:ind w:firstLineChars="0"/>
        <w:jc w:val="left"/>
        <w:rPr>
          <w:rFonts w:ascii="仿宋_GB2312" w:eastAsia="仿宋_GB2312" w:hAnsi="宋体"/>
          <w:sz w:val="32"/>
          <w:szCs w:val="32"/>
        </w:rPr>
      </w:pPr>
      <w:r>
        <w:rPr>
          <w:rFonts w:ascii="仿宋_GB2312" w:eastAsia="仿宋_GB2312" w:hAnsi="宋体" w:hint="eastAsia"/>
          <w:sz w:val="32"/>
          <w:szCs w:val="32"/>
        </w:rPr>
        <w:t xml:space="preserve"> “智慧山体”应急信息发布和防疫</w:t>
      </w:r>
      <w:r w:rsidR="00662BF3">
        <w:rPr>
          <w:rFonts w:ascii="仿宋_GB2312" w:eastAsia="仿宋_GB2312" w:hAnsi="宋体" w:hint="eastAsia"/>
          <w:sz w:val="32"/>
          <w:szCs w:val="32"/>
        </w:rPr>
        <w:t>特殊功能开发</w:t>
      </w:r>
      <w:r>
        <w:rPr>
          <w:rFonts w:ascii="仿宋_GB2312" w:eastAsia="仿宋_GB2312" w:hAnsi="宋体" w:hint="eastAsia"/>
          <w:sz w:val="32"/>
          <w:szCs w:val="32"/>
        </w:rPr>
        <w:t>工作</w:t>
      </w:r>
      <w:r w:rsidR="00662BF3">
        <w:rPr>
          <w:rFonts w:ascii="仿宋_GB2312" w:eastAsia="仿宋_GB2312" w:hAnsi="宋体" w:hint="eastAsia"/>
          <w:sz w:val="32"/>
          <w:szCs w:val="32"/>
        </w:rPr>
        <w:t>。</w:t>
      </w:r>
    </w:p>
    <w:p w14:paraId="75F9A49E" w14:textId="41F1B70E" w:rsidR="004A0E98" w:rsidRDefault="004A0E98" w:rsidP="004A0E98">
      <w:pPr>
        <w:ind w:firstLineChars="200" w:firstLine="640"/>
        <w:jc w:val="left"/>
        <w:rPr>
          <w:rFonts w:ascii="仿宋_GB2312" w:eastAsia="仿宋_GB2312" w:hAnsi="宋体"/>
          <w:sz w:val="32"/>
          <w:szCs w:val="32"/>
        </w:rPr>
      </w:pPr>
      <w:r>
        <w:rPr>
          <w:rFonts w:ascii="仿宋_GB2312" w:eastAsia="仿宋_GB2312" w:hAnsi="宋体" w:hint="eastAsia"/>
          <w:sz w:val="32"/>
          <w:szCs w:val="32"/>
        </w:rPr>
        <w:t>利用智慧山体成熟的短信息通知平台，成功</w:t>
      </w:r>
      <w:r w:rsidRPr="004A0E98">
        <w:rPr>
          <w:rFonts w:ascii="仿宋_GB2312" w:eastAsia="仿宋_GB2312" w:hAnsi="宋体" w:hint="eastAsia"/>
          <w:sz w:val="32"/>
          <w:szCs w:val="32"/>
        </w:rPr>
        <w:t>给全校师生共发出</w:t>
      </w:r>
      <w:r w:rsidR="00380DB6" w:rsidRPr="00B0600B">
        <w:rPr>
          <w:rFonts w:ascii="仿宋_GB2312" w:eastAsia="仿宋_GB2312" w:hAnsi="宋体" w:hint="eastAsia"/>
          <w:bCs/>
          <w:sz w:val="32"/>
          <w:szCs w:val="32"/>
        </w:rPr>
        <w:t>86432</w:t>
      </w:r>
      <w:r w:rsidRPr="004A0E98">
        <w:rPr>
          <w:rFonts w:ascii="仿宋_GB2312" w:eastAsia="仿宋_GB2312" w:hAnsi="宋体"/>
          <w:sz w:val="32"/>
          <w:szCs w:val="32"/>
        </w:rPr>
        <w:t>条通知类短信</w:t>
      </w:r>
      <w:r>
        <w:rPr>
          <w:rFonts w:ascii="仿宋_GB2312" w:eastAsia="仿宋_GB2312" w:hAnsi="宋体" w:hint="eastAsia"/>
          <w:sz w:val="32"/>
          <w:szCs w:val="32"/>
        </w:rPr>
        <w:t>，保证学校的政策通告能够及时的传达到位，做到真正的政令畅通。</w:t>
      </w:r>
    </w:p>
    <w:p w14:paraId="6DC26EB5" w14:textId="558688C9" w:rsidR="00266686" w:rsidRDefault="00266686" w:rsidP="004A0E98">
      <w:pPr>
        <w:ind w:firstLineChars="200" w:firstLine="640"/>
        <w:jc w:val="left"/>
        <w:rPr>
          <w:rFonts w:ascii="仿宋_GB2312" w:eastAsia="仿宋_GB2312" w:hAnsi="宋体"/>
          <w:sz w:val="32"/>
          <w:szCs w:val="32"/>
        </w:rPr>
      </w:pPr>
      <w:r>
        <w:rPr>
          <w:rFonts w:ascii="仿宋_GB2312" w:eastAsia="仿宋_GB2312" w:hAnsi="宋体" w:hint="eastAsia"/>
          <w:sz w:val="32"/>
          <w:szCs w:val="32"/>
        </w:rPr>
        <w:t>利用智慧山体通知平台，向</w:t>
      </w:r>
      <w:r w:rsidRPr="00266686">
        <w:rPr>
          <w:rFonts w:ascii="仿宋_GB2312" w:eastAsia="仿宋_GB2312" w:hAnsi="宋体" w:hint="eastAsia"/>
          <w:sz w:val="32"/>
          <w:szCs w:val="32"/>
        </w:rPr>
        <w:t>全校师生</w:t>
      </w:r>
      <w:r>
        <w:rPr>
          <w:rFonts w:ascii="仿宋_GB2312" w:eastAsia="仿宋_GB2312" w:hAnsi="宋体" w:hint="eastAsia"/>
          <w:sz w:val="32"/>
          <w:szCs w:val="32"/>
        </w:rPr>
        <w:t>手机客户端推送</w:t>
      </w:r>
      <w:r w:rsidRPr="00266686">
        <w:rPr>
          <w:rFonts w:ascii="仿宋_GB2312" w:eastAsia="仿宋_GB2312" w:hAnsi="宋体" w:hint="eastAsia"/>
          <w:sz w:val="32"/>
          <w:szCs w:val="32"/>
        </w:rPr>
        <w:t>疫情期间通知公告，阅读人数累计</w:t>
      </w:r>
      <w:r w:rsidR="00380DB6" w:rsidRPr="00B0600B">
        <w:rPr>
          <w:rFonts w:ascii="仿宋_GB2312" w:eastAsia="仿宋_GB2312" w:hAnsi="宋体" w:hint="eastAsia"/>
          <w:bCs/>
          <w:sz w:val="32"/>
          <w:szCs w:val="32"/>
        </w:rPr>
        <w:t>23259</w:t>
      </w:r>
      <w:r w:rsidR="000B7B73">
        <w:rPr>
          <w:rFonts w:ascii="仿宋_GB2312" w:eastAsia="仿宋_GB2312" w:hAnsi="宋体" w:hint="eastAsia"/>
          <w:sz w:val="32"/>
          <w:szCs w:val="32"/>
        </w:rPr>
        <w:t>。</w:t>
      </w:r>
    </w:p>
    <w:p w14:paraId="50A64432" w14:textId="2C98C397" w:rsidR="000B7B73" w:rsidRDefault="000B7B73" w:rsidP="004A0E98">
      <w:pPr>
        <w:ind w:firstLineChars="200" w:firstLine="640"/>
        <w:jc w:val="left"/>
        <w:rPr>
          <w:rFonts w:ascii="仿宋_GB2312" w:eastAsia="仿宋_GB2312" w:hAnsi="宋体"/>
          <w:sz w:val="32"/>
          <w:szCs w:val="32"/>
        </w:rPr>
      </w:pPr>
      <w:r w:rsidRPr="000B7B73">
        <w:rPr>
          <w:rFonts w:ascii="仿宋_GB2312" w:eastAsia="仿宋_GB2312" w:hAnsi="宋体" w:hint="eastAsia"/>
          <w:sz w:val="32"/>
          <w:szCs w:val="32"/>
        </w:rPr>
        <w:t>根据人事处</w:t>
      </w:r>
      <w:r>
        <w:rPr>
          <w:rFonts w:ascii="仿宋_GB2312" w:eastAsia="仿宋_GB2312" w:hAnsi="宋体" w:hint="eastAsia"/>
          <w:sz w:val="32"/>
          <w:szCs w:val="32"/>
        </w:rPr>
        <w:t>、研究生教育学院</w:t>
      </w:r>
      <w:r w:rsidRPr="000B7B73">
        <w:rPr>
          <w:rFonts w:ascii="仿宋_GB2312" w:eastAsia="仿宋_GB2312" w:hAnsi="宋体" w:hint="eastAsia"/>
          <w:sz w:val="32"/>
          <w:szCs w:val="32"/>
        </w:rPr>
        <w:t>需求，将需要采集的数据放入智慧山体</w:t>
      </w:r>
      <w:r w:rsidRPr="000B7B73">
        <w:rPr>
          <w:rFonts w:ascii="仿宋_GB2312" w:eastAsia="仿宋_GB2312" w:hAnsi="宋体"/>
          <w:sz w:val="32"/>
          <w:szCs w:val="32"/>
        </w:rPr>
        <w:t>APP</w:t>
      </w:r>
      <w:r>
        <w:rPr>
          <w:rFonts w:ascii="仿宋_GB2312" w:eastAsia="仿宋_GB2312" w:hAnsi="宋体" w:hint="eastAsia"/>
          <w:sz w:val="32"/>
          <w:szCs w:val="32"/>
        </w:rPr>
        <w:t>疫情防控日报模块</w:t>
      </w:r>
      <w:r w:rsidRPr="000B7B73">
        <w:rPr>
          <w:rFonts w:ascii="仿宋_GB2312" w:eastAsia="仿宋_GB2312" w:hAnsi="宋体"/>
          <w:sz w:val="32"/>
          <w:szCs w:val="32"/>
        </w:rPr>
        <w:t>，由师生填写，最后实现数据汇总</w:t>
      </w:r>
      <w:r>
        <w:rPr>
          <w:rFonts w:ascii="仿宋_GB2312" w:eastAsia="仿宋_GB2312" w:hAnsi="宋体" w:hint="eastAsia"/>
          <w:sz w:val="32"/>
          <w:szCs w:val="32"/>
        </w:rPr>
        <w:t>。</w:t>
      </w:r>
    </w:p>
    <w:p w14:paraId="7B943D29" w14:textId="3B9AAE14" w:rsidR="000B7B73" w:rsidRDefault="000B7B73" w:rsidP="004A0E98">
      <w:pPr>
        <w:ind w:firstLineChars="200" w:firstLine="640"/>
        <w:jc w:val="left"/>
        <w:rPr>
          <w:rFonts w:ascii="仿宋_GB2312" w:eastAsia="仿宋_GB2312" w:hAnsi="宋体"/>
          <w:sz w:val="32"/>
          <w:szCs w:val="32"/>
        </w:rPr>
      </w:pPr>
      <w:r>
        <w:rPr>
          <w:rFonts w:ascii="仿宋_GB2312" w:eastAsia="仿宋_GB2312" w:hAnsi="宋体" w:hint="eastAsia"/>
          <w:sz w:val="32"/>
          <w:szCs w:val="32"/>
        </w:rPr>
        <w:t>制作</w:t>
      </w:r>
      <w:r w:rsidRPr="000B7B73">
        <w:rPr>
          <w:rFonts w:ascii="仿宋_GB2312" w:eastAsia="仿宋_GB2312" w:hAnsi="宋体" w:hint="eastAsia"/>
          <w:sz w:val="32"/>
          <w:szCs w:val="32"/>
        </w:rPr>
        <w:t>电子工作证</w:t>
      </w:r>
      <w:r>
        <w:rPr>
          <w:rFonts w:ascii="仿宋_GB2312" w:eastAsia="仿宋_GB2312" w:hAnsi="宋体" w:hint="eastAsia"/>
          <w:sz w:val="32"/>
          <w:szCs w:val="32"/>
        </w:rPr>
        <w:t>，</w:t>
      </w:r>
      <w:r w:rsidRPr="000B7B73">
        <w:rPr>
          <w:rFonts w:ascii="仿宋_GB2312" w:eastAsia="仿宋_GB2312" w:hAnsi="宋体" w:hint="eastAsia"/>
          <w:sz w:val="32"/>
          <w:szCs w:val="32"/>
        </w:rPr>
        <w:t>将老师的姓名、照片、部门、职位数据形成电子工作证</w:t>
      </w:r>
      <w:r>
        <w:rPr>
          <w:rFonts w:ascii="仿宋_GB2312" w:eastAsia="仿宋_GB2312" w:hAnsi="宋体" w:hint="eastAsia"/>
          <w:sz w:val="32"/>
          <w:szCs w:val="32"/>
        </w:rPr>
        <w:t>方便封校期间，安保人员查验，实现</w:t>
      </w:r>
      <w:r>
        <w:rPr>
          <w:rFonts w:ascii="仿宋_GB2312" w:eastAsia="仿宋_GB2312" w:hAnsi="宋体" w:hint="eastAsia"/>
          <w:sz w:val="32"/>
          <w:szCs w:val="32"/>
        </w:rPr>
        <w:lastRenderedPageBreak/>
        <w:t>真正的校园管控。</w:t>
      </w:r>
    </w:p>
    <w:p w14:paraId="381502F8" w14:textId="661D12D7" w:rsidR="000B7B73" w:rsidRPr="000B7B73" w:rsidRDefault="000B7B73" w:rsidP="004A0E98">
      <w:pPr>
        <w:ind w:firstLineChars="200" w:firstLine="640"/>
        <w:jc w:val="left"/>
        <w:rPr>
          <w:rFonts w:ascii="仿宋_GB2312" w:eastAsia="仿宋_GB2312" w:hAnsi="宋体"/>
          <w:sz w:val="32"/>
          <w:szCs w:val="32"/>
        </w:rPr>
      </w:pPr>
      <w:r>
        <w:rPr>
          <w:rFonts w:ascii="仿宋_GB2312" w:eastAsia="仿宋_GB2312" w:hAnsi="宋体" w:hint="eastAsia"/>
          <w:sz w:val="32"/>
          <w:szCs w:val="32"/>
        </w:rPr>
        <w:t>参考大型体育赛事运行模式，建立校园分区通行证申请、审核和生成系统，对校园不同区域进行分时准入审批。</w:t>
      </w:r>
      <w:r w:rsidRPr="000B7B73">
        <w:rPr>
          <w:rFonts w:ascii="仿宋_GB2312" w:eastAsia="仿宋_GB2312" w:hAnsi="宋体" w:hint="eastAsia"/>
          <w:sz w:val="32"/>
          <w:szCs w:val="32"/>
        </w:rPr>
        <w:t>老师</w:t>
      </w:r>
      <w:r>
        <w:rPr>
          <w:rFonts w:ascii="仿宋_GB2312" w:eastAsia="仿宋_GB2312" w:hAnsi="宋体" w:hint="eastAsia"/>
          <w:sz w:val="32"/>
          <w:szCs w:val="32"/>
        </w:rPr>
        <w:t>可</w:t>
      </w:r>
      <w:r w:rsidRPr="000B7B73">
        <w:rPr>
          <w:rFonts w:ascii="仿宋_GB2312" w:eastAsia="仿宋_GB2312" w:hAnsi="宋体" w:hint="eastAsia"/>
          <w:sz w:val="32"/>
          <w:szCs w:val="32"/>
        </w:rPr>
        <w:t>申请通行区域，通过领导们逐级审批，最后将通行区域和通行有效期等数据展示到电子出入证中，方便对出入学校的人员进行有效管控，同时支持</w:t>
      </w:r>
      <w:r w:rsidRPr="000B7B73">
        <w:rPr>
          <w:rFonts w:ascii="仿宋_GB2312" w:eastAsia="仿宋_GB2312" w:hAnsi="宋体"/>
          <w:sz w:val="32"/>
          <w:szCs w:val="32"/>
        </w:rPr>
        <w:t>excel批量通行数据通过后台导入数据库，无需申请，直接形成出入证</w:t>
      </w:r>
      <w:r>
        <w:rPr>
          <w:rFonts w:ascii="仿宋_GB2312" w:eastAsia="仿宋_GB2312" w:hAnsi="宋体" w:hint="eastAsia"/>
          <w:sz w:val="32"/>
          <w:szCs w:val="32"/>
        </w:rPr>
        <w:t>。</w:t>
      </w:r>
    </w:p>
    <w:p w14:paraId="392FC8D7" w14:textId="0468BB6B" w:rsidR="00662BF3" w:rsidRDefault="00662BF3" w:rsidP="00662BF3">
      <w:pPr>
        <w:pStyle w:val="a3"/>
        <w:numPr>
          <w:ilvl w:val="0"/>
          <w:numId w:val="2"/>
        </w:numPr>
        <w:ind w:firstLineChars="0"/>
        <w:jc w:val="left"/>
        <w:rPr>
          <w:rFonts w:ascii="仿宋_GB2312" w:eastAsia="仿宋_GB2312" w:hAnsi="宋体"/>
          <w:sz w:val="32"/>
          <w:szCs w:val="32"/>
        </w:rPr>
      </w:pPr>
      <w:r>
        <w:rPr>
          <w:rFonts w:ascii="仿宋_GB2312" w:eastAsia="仿宋_GB2312" w:hAnsi="宋体" w:hint="eastAsia"/>
          <w:sz w:val="32"/>
          <w:szCs w:val="32"/>
        </w:rPr>
        <w:t>其他相关信息保障工作。</w:t>
      </w:r>
    </w:p>
    <w:p w14:paraId="40EAAE45" w14:textId="29E3F21F" w:rsidR="000B7B73" w:rsidRDefault="000B7B73" w:rsidP="00F70E24">
      <w:pPr>
        <w:ind w:firstLine="645"/>
        <w:jc w:val="left"/>
        <w:rPr>
          <w:rFonts w:ascii="仿宋_GB2312" w:eastAsia="仿宋_GB2312" w:hAnsi="宋体"/>
          <w:sz w:val="32"/>
          <w:szCs w:val="32"/>
        </w:rPr>
      </w:pPr>
      <w:r>
        <w:rPr>
          <w:rFonts w:ascii="仿宋_GB2312" w:eastAsia="仿宋_GB2312" w:hAnsi="宋体" w:hint="eastAsia"/>
          <w:sz w:val="32"/>
          <w:szCs w:val="32"/>
        </w:rPr>
        <w:t>联系中国教育科研网、北京大学开通C</w:t>
      </w:r>
      <w:r>
        <w:rPr>
          <w:rFonts w:ascii="仿宋_GB2312" w:eastAsia="仿宋_GB2312" w:hAnsi="宋体"/>
          <w:sz w:val="32"/>
          <w:szCs w:val="32"/>
        </w:rPr>
        <w:t>ARSI</w:t>
      </w:r>
      <w:r>
        <w:rPr>
          <w:rFonts w:ascii="仿宋_GB2312" w:eastAsia="仿宋_GB2312" w:hAnsi="宋体" w:hint="eastAsia"/>
          <w:sz w:val="32"/>
          <w:szCs w:val="32"/>
        </w:rPr>
        <w:t>服务。</w:t>
      </w:r>
      <w:r w:rsidRPr="000B7B73">
        <w:rPr>
          <w:rFonts w:ascii="仿宋_GB2312" w:eastAsia="仿宋_GB2312" w:hAnsi="宋体"/>
          <w:sz w:val="32"/>
          <w:szCs w:val="32"/>
        </w:rPr>
        <w:t>CARSI是中国教育科研计算机网统一认证与资源共享基础设施，面向中国高校和科研机构提供跨域身份认证和资源共享服务。</w:t>
      </w:r>
      <w:r w:rsidRPr="000B7B73">
        <w:rPr>
          <w:rFonts w:ascii="仿宋_GB2312" w:eastAsia="仿宋_GB2312" w:hAnsi="宋体" w:hint="eastAsia"/>
          <w:sz w:val="32"/>
          <w:szCs w:val="32"/>
        </w:rPr>
        <w:t>山东体育学院于</w:t>
      </w:r>
      <w:r w:rsidRPr="000B7B73">
        <w:rPr>
          <w:rFonts w:ascii="仿宋_GB2312" w:eastAsia="仿宋_GB2312" w:hAnsi="宋体"/>
          <w:sz w:val="32"/>
          <w:szCs w:val="32"/>
        </w:rPr>
        <w:t>2020年2月19日正式接入CARSI体系，是山东省（第七）和全国体院（第二）最早实现接入的高校之一。</w:t>
      </w:r>
      <w:r w:rsidR="00F70E24">
        <w:rPr>
          <w:rFonts w:ascii="仿宋_GB2312" w:eastAsia="仿宋_GB2312" w:hAnsi="宋体" w:hint="eastAsia"/>
          <w:sz w:val="32"/>
          <w:szCs w:val="32"/>
        </w:rPr>
        <w:t>目前已经实现与图书馆购置的C</w:t>
      </w:r>
      <w:r w:rsidR="00F70E24">
        <w:rPr>
          <w:rFonts w:ascii="仿宋_GB2312" w:eastAsia="仿宋_GB2312" w:hAnsi="宋体"/>
          <w:sz w:val="32"/>
          <w:szCs w:val="32"/>
        </w:rPr>
        <w:t>NKI</w:t>
      </w:r>
      <w:r w:rsidR="00F70E24">
        <w:rPr>
          <w:rFonts w:ascii="仿宋_GB2312" w:eastAsia="仿宋_GB2312" w:hAnsi="宋体" w:hint="eastAsia"/>
          <w:sz w:val="32"/>
          <w:szCs w:val="32"/>
        </w:rPr>
        <w:t>系统免密对接，其余2</w:t>
      </w:r>
      <w:r w:rsidR="00F70E24">
        <w:rPr>
          <w:rFonts w:ascii="仿宋_GB2312" w:eastAsia="仿宋_GB2312" w:hAnsi="宋体"/>
          <w:sz w:val="32"/>
          <w:szCs w:val="32"/>
        </w:rPr>
        <w:t>3</w:t>
      </w:r>
      <w:r w:rsidR="00F70E24">
        <w:rPr>
          <w:rFonts w:ascii="仿宋_GB2312" w:eastAsia="仿宋_GB2312" w:hAnsi="宋体" w:hint="eastAsia"/>
          <w:sz w:val="32"/>
          <w:szCs w:val="32"/>
        </w:rPr>
        <w:t>个系统对接进行中。</w:t>
      </w:r>
    </w:p>
    <w:p w14:paraId="3E6711F7" w14:textId="77777777" w:rsidR="00380DB6" w:rsidRDefault="00F70E24" w:rsidP="00F70E24">
      <w:pPr>
        <w:ind w:firstLine="645"/>
        <w:jc w:val="left"/>
        <w:rPr>
          <w:rFonts w:ascii="仿宋_GB2312" w:eastAsia="仿宋_GB2312" w:hAnsi="宋体"/>
          <w:sz w:val="32"/>
          <w:szCs w:val="32"/>
        </w:rPr>
        <w:sectPr w:rsidR="00380DB6">
          <w:pgSz w:w="11906" w:h="16838"/>
          <w:pgMar w:top="1440" w:right="1800" w:bottom="1440" w:left="1800" w:header="851" w:footer="992" w:gutter="0"/>
          <w:cols w:space="425"/>
          <w:docGrid w:type="lines" w:linePitch="312"/>
        </w:sectPr>
      </w:pPr>
      <w:r>
        <w:rPr>
          <w:rFonts w:ascii="仿宋_GB2312" w:eastAsia="仿宋_GB2312" w:hAnsi="宋体" w:hint="eastAsia"/>
          <w:sz w:val="32"/>
          <w:szCs w:val="32"/>
        </w:rPr>
        <w:t>网上教学资源和教学平台联系工作。网络信息中心与超星、浪潮、华为、金智等业界注明教育平台提供商接洽，联系在疫情警报结束前免费使用其网上教学资源和教学平台相关事宜。并先后</w:t>
      </w:r>
      <w:proofErr w:type="gramStart"/>
      <w:r>
        <w:rPr>
          <w:rFonts w:ascii="仿宋_GB2312" w:eastAsia="仿宋_GB2312" w:hAnsi="宋体" w:hint="eastAsia"/>
          <w:sz w:val="32"/>
          <w:szCs w:val="32"/>
        </w:rPr>
        <w:t>开通超星学习通</w:t>
      </w:r>
      <w:proofErr w:type="gramEnd"/>
      <w:r>
        <w:rPr>
          <w:rFonts w:ascii="仿宋_GB2312" w:eastAsia="仿宋_GB2312" w:hAnsi="宋体" w:hint="eastAsia"/>
          <w:sz w:val="32"/>
          <w:szCs w:val="32"/>
        </w:rPr>
        <w:t>、浪潮2</w:t>
      </w:r>
      <w:r>
        <w:rPr>
          <w:rFonts w:ascii="仿宋_GB2312" w:eastAsia="仿宋_GB2312" w:hAnsi="宋体"/>
          <w:sz w:val="32"/>
          <w:szCs w:val="32"/>
        </w:rPr>
        <w:t>63</w:t>
      </w:r>
      <w:r>
        <w:rPr>
          <w:rFonts w:ascii="仿宋_GB2312" w:eastAsia="仿宋_GB2312" w:hAnsi="宋体" w:hint="eastAsia"/>
          <w:sz w:val="32"/>
          <w:szCs w:val="32"/>
        </w:rPr>
        <w:t>云校、华为优学院和金智好大学线上教学平台山东体育学院管理账户，并将免费协议和管理员权限移交教务处，根据</w:t>
      </w:r>
      <w:r>
        <w:rPr>
          <w:rFonts w:ascii="仿宋_GB2312" w:eastAsia="仿宋_GB2312" w:hAnsi="宋体" w:hint="eastAsia"/>
          <w:sz w:val="32"/>
          <w:szCs w:val="32"/>
        </w:rPr>
        <w:lastRenderedPageBreak/>
        <w:t>具体教学需求选择。</w:t>
      </w:r>
    </w:p>
    <w:p w14:paraId="59C9B2F9" w14:textId="3ABEA259" w:rsidR="00F70E24" w:rsidRDefault="00F70E24" w:rsidP="00F70E24">
      <w:pPr>
        <w:ind w:firstLine="645"/>
        <w:jc w:val="left"/>
        <w:rPr>
          <w:rFonts w:ascii="仿宋_GB2312" w:eastAsia="仿宋_GB2312" w:hAnsi="宋体"/>
          <w:sz w:val="32"/>
          <w:szCs w:val="32"/>
        </w:rPr>
      </w:pPr>
    </w:p>
    <w:tbl>
      <w:tblPr>
        <w:tblW w:w="14940" w:type="dxa"/>
        <w:tblLook w:val="04A0" w:firstRow="1" w:lastRow="0" w:firstColumn="1" w:lastColumn="0" w:noHBand="0" w:noVBand="1"/>
      </w:tblPr>
      <w:tblGrid>
        <w:gridCol w:w="579"/>
        <w:gridCol w:w="436"/>
        <w:gridCol w:w="1038"/>
        <w:gridCol w:w="1036"/>
        <w:gridCol w:w="3134"/>
        <w:gridCol w:w="8717"/>
      </w:tblGrid>
      <w:tr w:rsidR="00380DB6" w:rsidRPr="00B0600B" w14:paraId="4DA8A32F" w14:textId="77777777" w:rsidTr="00675E99">
        <w:trPr>
          <w:trHeight w:val="889"/>
        </w:trPr>
        <w:tc>
          <w:tcPr>
            <w:tcW w:w="14940" w:type="dxa"/>
            <w:gridSpan w:val="6"/>
            <w:tcBorders>
              <w:top w:val="nil"/>
              <w:left w:val="nil"/>
              <w:bottom w:val="nil"/>
              <w:right w:val="nil"/>
            </w:tcBorders>
            <w:shd w:val="clear" w:color="auto" w:fill="auto"/>
            <w:vAlign w:val="center"/>
            <w:hideMark/>
          </w:tcPr>
          <w:p w14:paraId="31D82FA5" w14:textId="26AD0A0D" w:rsidR="00380DB6" w:rsidRPr="00B0600B" w:rsidRDefault="00380DB6" w:rsidP="00675E99">
            <w:pPr>
              <w:widowControl/>
              <w:rPr>
                <w:rFonts w:ascii="仿宋_GB2312" w:eastAsia="仿宋_GB2312" w:hAnsi="等线" w:cs="宋体"/>
                <w:color w:val="000000"/>
                <w:kern w:val="0"/>
                <w:sz w:val="32"/>
                <w:szCs w:val="32"/>
              </w:rPr>
            </w:pPr>
            <w:r>
              <w:rPr>
                <w:rFonts w:ascii="仿宋_GB2312" w:eastAsia="仿宋_GB2312" w:hAnsi="等线" w:cs="宋体" w:hint="eastAsia"/>
                <w:color w:val="000000"/>
                <w:kern w:val="0"/>
                <w:sz w:val="32"/>
                <w:szCs w:val="32"/>
              </w:rPr>
              <w:t>网络信息中心</w:t>
            </w:r>
            <w:r w:rsidRPr="00B0600B">
              <w:rPr>
                <w:rFonts w:ascii="仿宋_GB2312" w:eastAsia="仿宋_GB2312" w:hAnsi="等线" w:cs="宋体" w:hint="eastAsia"/>
                <w:color w:val="000000"/>
                <w:kern w:val="0"/>
                <w:sz w:val="32"/>
                <w:szCs w:val="32"/>
              </w:rPr>
              <w:t>抗击新型冠状</w:t>
            </w:r>
            <w:bookmarkStart w:id="0" w:name="_GoBack"/>
            <w:bookmarkEnd w:id="0"/>
            <w:r w:rsidRPr="00B0600B">
              <w:rPr>
                <w:rFonts w:ascii="仿宋_GB2312" w:eastAsia="仿宋_GB2312" w:hAnsi="等线" w:cs="宋体" w:hint="eastAsia"/>
                <w:color w:val="000000"/>
                <w:kern w:val="0"/>
                <w:sz w:val="32"/>
                <w:szCs w:val="32"/>
              </w:rPr>
              <w:t>病毒肺炎疫情已完成工作简报（</w:t>
            </w:r>
            <w:r>
              <w:rPr>
                <w:rFonts w:ascii="仿宋_GB2312" w:eastAsia="仿宋_GB2312" w:hAnsi="等线" w:cs="宋体" w:hint="eastAsia"/>
                <w:color w:val="000000"/>
                <w:kern w:val="0"/>
                <w:sz w:val="32"/>
                <w:szCs w:val="32"/>
              </w:rPr>
              <w:t>2020.1-2020.3</w:t>
            </w:r>
            <w:r w:rsidRPr="00B0600B">
              <w:rPr>
                <w:rFonts w:ascii="仿宋_GB2312" w:eastAsia="仿宋_GB2312" w:hAnsi="等线" w:cs="宋体" w:hint="eastAsia"/>
                <w:color w:val="000000"/>
                <w:kern w:val="0"/>
                <w:sz w:val="32"/>
                <w:szCs w:val="32"/>
              </w:rPr>
              <w:t>）</w:t>
            </w:r>
          </w:p>
        </w:tc>
      </w:tr>
      <w:tr w:rsidR="00380DB6" w:rsidRPr="00B0600B" w14:paraId="1D4D2781" w14:textId="77777777" w:rsidTr="00675E99">
        <w:trPr>
          <w:trHeight w:val="570"/>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891E89"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工作类别</w:t>
            </w:r>
          </w:p>
        </w:tc>
        <w:tc>
          <w:tcPr>
            <w:tcW w:w="320" w:type="dxa"/>
            <w:tcBorders>
              <w:top w:val="single" w:sz="4" w:space="0" w:color="auto"/>
              <w:left w:val="nil"/>
              <w:bottom w:val="single" w:sz="4" w:space="0" w:color="auto"/>
              <w:right w:val="single" w:sz="4" w:space="0" w:color="auto"/>
            </w:tcBorders>
            <w:shd w:val="clear" w:color="auto" w:fill="auto"/>
            <w:vAlign w:val="center"/>
            <w:hideMark/>
          </w:tcPr>
          <w:p w14:paraId="7C654D26" w14:textId="77777777" w:rsidR="00380DB6" w:rsidRPr="009B52D6" w:rsidRDefault="00380DB6" w:rsidP="00675E99">
            <w:pPr>
              <w:widowControl/>
              <w:jc w:val="center"/>
              <w:rPr>
                <w:rFonts w:ascii="黑体" w:eastAsia="黑体" w:hAnsi="黑体" w:cs="宋体"/>
                <w:color w:val="000000"/>
                <w:kern w:val="0"/>
                <w:sz w:val="22"/>
              </w:rPr>
            </w:pPr>
            <w:r w:rsidRPr="009B52D6">
              <w:rPr>
                <w:rFonts w:ascii="黑体" w:eastAsia="黑体" w:hAnsi="黑体" w:cs="宋体" w:hint="eastAsia"/>
                <w:color w:val="000000"/>
                <w:kern w:val="0"/>
                <w:sz w:val="22"/>
              </w:rPr>
              <w:t>序号</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14:paraId="554DB3C6" w14:textId="77777777" w:rsidR="00380DB6" w:rsidRPr="009B52D6" w:rsidRDefault="00380DB6" w:rsidP="00675E99">
            <w:pPr>
              <w:widowControl/>
              <w:jc w:val="center"/>
              <w:rPr>
                <w:rFonts w:ascii="黑体" w:eastAsia="黑体" w:hAnsi="黑体" w:cs="宋体"/>
                <w:color w:val="000000"/>
                <w:kern w:val="0"/>
                <w:sz w:val="22"/>
              </w:rPr>
            </w:pPr>
            <w:r w:rsidRPr="009B52D6">
              <w:rPr>
                <w:rFonts w:ascii="黑体" w:eastAsia="黑体" w:hAnsi="黑体" w:cs="宋体" w:hint="eastAsia"/>
                <w:color w:val="000000"/>
                <w:kern w:val="0"/>
                <w:sz w:val="22"/>
              </w:rPr>
              <w:t>工作名称</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14:paraId="20F68E45" w14:textId="77777777" w:rsidR="00380DB6" w:rsidRPr="009B52D6" w:rsidRDefault="00380DB6" w:rsidP="00675E99">
            <w:pPr>
              <w:widowControl/>
              <w:jc w:val="center"/>
              <w:rPr>
                <w:rFonts w:ascii="黑体" w:eastAsia="黑体" w:hAnsi="黑体" w:cs="宋体"/>
                <w:color w:val="000000"/>
                <w:kern w:val="0"/>
                <w:sz w:val="22"/>
              </w:rPr>
            </w:pPr>
            <w:r w:rsidRPr="009B52D6">
              <w:rPr>
                <w:rFonts w:ascii="黑体" w:eastAsia="黑体" w:hAnsi="黑体" w:cs="宋体" w:hint="eastAsia"/>
                <w:color w:val="000000"/>
                <w:kern w:val="0"/>
                <w:sz w:val="22"/>
              </w:rPr>
              <w:t>合作单位</w:t>
            </w:r>
          </w:p>
        </w:tc>
        <w:tc>
          <w:tcPr>
            <w:tcW w:w="3160" w:type="dxa"/>
            <w:tcBorders>
              <w:top w:val="single" w:sz="4" w:space="0" w:color="auto"/>
              <w:left w:val="nil"/>
              <w:bottom w:val="single" w:sz="4" w:space="0" w:color="auto"/>
              <w:right w:val="single" w:sz="4" w:space="0" w:color="auto"/>
            </w:tcBorders>
            <w:shd w:val="clear" w:color="auto" w:fill="auto"/>
            <w:vAlign w:val="center"/>
            <w:hideMark/>
          </w:tcPr>
          <w:p w14:paraId="2DBCB0A7" w14:textId="77777777" w:rsidR="00380DB6" w:rsidRPr="009B52D6" w:rsidRDefault="00380DB6" w:rsidP="00675E99">
            <w:pPr>
              <w:widowControl/>
              <w:jc w:val="center"/>
              <w:rPr>
                <w:rFonts w:ascii="黑体" w:eastAsia="黑体" w:hAnsi="黑体" w:cs="宋体"/>
                <w:color w:val="000000"/>
                <w:kern w:val="0"/>
                <w:sz w:val="22"/>
              </w:rPr>
            </w:pPr>
            <w:r w:rsidRPr="009B52D6">
              <w:rPr>
                <w:rFonts w:ascii="黑体" w:eastAsia="黑体" w:hAnsi="黑体" w:cs="宋体" w:hint="eastAsia"/>
                <w:color w:val="000000"/>
                <w:kern w:val="0"/>
                <w:sz w:val="22"/>
              </w:rPr>
              <w:t>工作内容</w:t>
            </w:r>
          </w:p>
        </w:tc>
        <w:tc>
          <w:tcPr>
            <w:tcW w:w="8800" w:type="dxa"/>
            <w:tcBorders>
              <w:top w:val="single" w:sz="4" w:space="0" w:color="auto"/>
              <w:left w:val="nil"/>
              <w:bottom w:val="single" w:sz="4" w:space="0" w:color="auto"/>
              <w:right w:val="single" w:sz="4" w:space="0" w:color="auto"/>
            </w:tcBorders>
            <w:shd w:val="clear" w:color="auto" w:fill="auto"/>
            <w:vAlign w:val="center"/>
            <w:hideMark/>
          </w:tcPr>
          <w:p w14:paraId="3AD1CA5D" w14:textId="77777777" w:rsidR="00380DB6" w:rsidRPr="009B52D6" w:rsidRDefault="00380DB6" w:rsidP="00675E99">
            <w:pPr>
              <w:widowControl/>
              <w:jc w:val="center"/>
              <w:rPr>
                <w:rFonts w:ascii="黑体" w:eastAsia="黑体" w:hAnsi="黑体" w:cs="宋体"/>
                <w:color w:val="000000"/>
                <w:kern w:val="0"/>
                <w:sz w:val="22"/>
              </w:rPr>
            </w:pPr>
            <w:r w:rsidRPr="009B52D6">
              <w:rPr>
                <w:rFonts w:ascii="黑体" w:eastAsia="黑体" w:hAnsi="黑体" w:cs="宋体" w:hint="eastAsia"/>
                <w:color w:val="000000"/>
                <w:kern w:val="0"/>
                <w:sz w:val="22"/>
              </w:rPr>
              <w:t>成绩与效果（截至目前</w:t>
            </w:r>
            <w:r>
              <w:rPr>
                <w:rFonts w:ascii="黑体" w:eastAsia="黑体" w:hAnsi="黑体" w:cs="宋体" w:hint="eastAsia"/>
                <w:color w:val="000000"/>
                <w:kern w:val="0"/>
                <w:sz w:val="22"/>
              </w:rPr>
              <w:t>，</w:t>
            </w:r>
            <w:r w:rsidRPr="009B52D6">
              <w:rPr>
                <w:rFonts w:ascii="黑体" w:eastAsia="黑体" w:hAnsi="黑体" w:cs="宋体" w:hint="eastAsia"/>
                <w:color w:val="000000"/>
                <w:kern w:val="0"/>
                <w:sz w:val="22"/>
              </w:rPr>
              <w:t>所有成果取得未支出一分钱经费）</w:t>
            </w:r>
          </w:p>
        </w:tc>
      </w:tr>
      <w:tr w:rsidR="00380DB6" w:rsidRPr="00B0600B" w14:paraId="615FDAA1" w14:textId="77777777" w:rsidTr="00675E99">
        <w:trPr>
          <w:trHeight w:val="85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3F151E9"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总体规划</w:t>
            </w:r>
          </w:p>
        </w:tc>
        <w:tc>
          <w:tcPr>
            <w:tcW w:w="320" w:type="dxa"/>
            <w:tcBorders>
              <w:top w:val="nil"/>
              <w:left w:val="nil"/>
              <w:bottom w:val="single" w:sz="4" w:space="0" w:color="auto"/>
              <w:right w:val="single" w:sz="4" w:space="0" w:color="auto"/>
            </w:tcBorders>
            <w:shd w:val="clear" w:color="auto" w:fill="auto"/>
            <w:vAlign w:val="center"/>
            <w:hideMark/>
          </w:tcPr>
          <w:p w14:paraId="4BE02D83"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1</w:t>
            </w:r>
          </w:p>
        </w:tc>
        <w:tc>
          <w:tcPr>
            <w:tcW w:w="1040" w:type="dxa"/>
            <w:tcBorders>
              <w:top w:val="nil"/>
              <w:left w:val="nil"/>
              <w:bottom w:val="single" w:sz="4" w:space="0" w:color="auto"/>
              <w:right w:val="single" w:sz="4" w:space="0" w:color="auto"/>
            </w:tcBorders>
            <w:shd w:val="clear" w:color="auto" w:fill="auto"/>
            <w:vAlign w:val="center"/>
            <w:hideMark/>
          </w:tcPr>
          <w:p w14:paraId="723EDA92"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应急方案</w:t>
            </w:r>
          </w:p>
        </w:tc>
        <w:tc>
          <w:tcPr>
            <w:tcW w:w="1040" w:type="dxa"/>
            <w:tcBorders>
              <w:top w:val="nil"/>
              <w:left w:val="nil"/>
              <w:bottom w:val="single" w:sz="4" w:space="0" w:color="auto"/>
              <w:right w:val="single" w:sz="4" w:space="0" w:color="auto"/>
            </w:tcBorders>
            <w:shd w:val="clear" w:color="auto" w:fill="auto"/>
            <w:vAlign w:val="center"/>
            <w:hideMark/>
          </w:tcPr>
          <w:p w14:paraId="70540707" w14:textId="77777777" w:rsidR="00380DB6" w:rsidRPr="00B0600B" w:rsidRDefault="00380DB6" w:rsidP="00675E99">
            <w:pPr>
              <w:widowControl/>
              <w:rPr>
                <w:rFonts w:ascii="仿宋_GB2312" w:eastAsia="仿宋_GB2312" w:hAnsi="等线" w:cs="宋体"/>
                <w:color w:val="000000"/>
                <w:kern w:val="0"/>
                <w:sz w:val="22"/>
              </w:rPr>
            </w:pPr>
            <w:proofErr w:type="gramStart"/>
            <w:r w:rsidRPr="00B0600B">
              <w:rPr>
                <w:rFonts w:ascii="仿宋_GB2312" w:eastAsia="仿宋_GB2312" w:hAnsi="等线" w:cs="宋体" w:hint="eastAsia"/>
                <w:color w:val="000000"/>
                <w:kern w:val="0"/>
                <w:sz w:val="22"/>
              </w:rPr>
              <w:t>党委院长</w:t>
            </w:r>
            <w:proofErr w:type="gramEnd"/>
            <w:r w:rsidRPr="00B0600B">
              <w:rPr>
                <w:rFonts w:ascii="仿宋_GB2312" w:eastAsia="仿宋_GB2312" w:hAnsi="等线" w:cs="宋体" w:hint="eastAsia"/>
                <w:color w:val="000000"/>
                <w:kern w:val="0"/>
                <w:sz w:val="22"/>
              </w:rPr>
              <w:t>办公室</w:t>
            </w:r>
          </w:p>
        </w:tc>
        <w:tc>
          <w:tcPr>
            <w:tcW w:w="3160" w:type="dxa"/>
            <w:tcBorders>
              <w:top w:val="nil"/>
              <w:left w:val="nil"/>
              <w:bottom w:val="single" w:sz="4" w:space="0" w:color="auto"/>
              <w:right w:val="single" w:sz="4" w:space="0" w:color="auto"/>
            </w:tcBorders>
            <w:shd w:val="clear" w:color="auto" w:fill="auto"/>
            <w:hideMark/>
          </w:tcPr>
          <w:p w14:paraId="629E7846"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制定抗击疫情期间应急工作方案，报学校备案</w:t>
            </w:r>
          </w:p>
        </w:tc>
        <w:tc>
          <w:tcPr>
            <w:tcW w:w="8800" w:type="dxa"/>
            <w:tcBorders>
              <w:top w:val="nil"/>
              <w:left w:val="nil"/>
              <w:bottom w:val="single" w:sz="4" w:space="0" w:color="auto"/>
              <w:right w:val="single" w:sz="4" w:space="0" w:color="auto"/>
            </w:tcBorders>
            <w:shd w:val="clear" w:color="auto" w:fill="auto"/>
            <w:hideMark/>
          </w:tcPr>
          <w:p w14:paraId="74790273"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提交两版工作要点，建立防御新型冠状肺炎工作台账，将工作细化，将责任分解到人，以天为单位记录工作进展，汇总工作中遇到的问题和困难，切实保障预案中每条工作都能保质保量及时完成。</w:t>
            </w:r>
          </w:p>
        </w:tc>
      </w:tr>
      <w:tr w:rsidR="00380DB6" w:rsidRPr="00B0600B" w14:paraId="1507C360" w14:textId="77777777" w:rsidTr="00675E99">
        <w:trPr>
          <w:trHeight w:val="855"/>
        </w:trPr>
        <w:tc>
          <w:tcPr>
            <w:tcW w:w="580" w:type="dxa"/>
            <w:vMerge w:val="restart"/>
            <w:tcBorders>
              <w:top w:val="nil"/>
              <w:left w:val="single" w:sz="4" w:space="0" w:color="auto"/>
              <w:bottom w:val="single" w:sz="4" w:space="0" w:color="auto"/>
              <w:right w:val="single" w:sz="4" w:space="0" w:color="auto"/>
            </w:tcBorders>
            <w:shd w:val="clear" w:color="auto" w:fill="auto"/>
            <w:vAlign w:val="center"/>
            <w:hideMark/>
          </w:tcPr>
          <w:p w14:paraId="35533F36"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网络运行与网络安全</w:t>
            </w:r>
          </w:p>
        </w:tc>
        <w:tc>
          <w:tcPr>
            <w:tcW w:w="320" w:type="dxa"/>
            <w:tcBorders>
              <w:top w:val="nil"/>
              <w:left w:val="nil"/>
              <w:bottom w:val="single" w:sz="4" w:space="0" w:color="auto"/>
              <w:right w:val="single" w:sz="4" w:space="0" w:color="auto"/>
            </w:tcBorders>
            <w:shd w:val="clear" w:color="auto" w:fill="auto"/>
            <w:vAlign w:val="center"/>
            <w:hideMark/>
          </w:tcPr>
          <w:p w14:paraId="55ACC399"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2</w:t>
            </w:r>
          </w:p>
        </w:tc>
        <w:tc>
          <w:tcPr>
            <w:tcW w:w="1040" w:type="dxa"/>
            <w:tcBorders>
              <w:top w:val="nil"/>
              <w:left w:val="nil"/>
              <w:bottom w:val="single" w:sz="4" w:space="0" w:color="auto"/>
              <w:right w:val="single" w:sz="4" w:space="0" w:color="auto"/>
            </w:tcBorders>
            <w:shd w:val="clear" w:color="auto" w:fill="auto"/>
            <w:vAlign w:val="center"/>
            <w:hideMark/>
          </w:tcPr>
          <w:p w14:paraId="5FD89B46"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网络运行</w:t>
            </w:r>
          </w:p>
        </w:tc>
        <w:tc>
          <w:tcPr>
            <w:tcW w:w="1040" w:type="dxa"/>
            <w:tcBorders>
              <w:top w:val="nil"/>
              <w:left w:val="nil"/>
              <w:bottom w:val="single" w:sz="4" w:space="0" w:color="auto"/>
              <w:right w:val="single" w:sz="4" w:space="0" w:color="auto"/>
            </w:tcBorders>
            <w:shd w:val="clear" w:color="auto" w:fill="auto"/>
            <w:vAlign w:val="center"/>
            <w:hideMark/>
          </w:tcPr>
          <w:p w14:paraId="13C9AC57"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中国移动</w:t>
            </w:r>
          </w:p>
        </w:tc>
        <w:tc>
          <w:tcPr>
            <w:tcW w:w="3160" w:type="dxa"/>
            <w:tcBorders>
              <w:top w:val="nil"/>
              <w:left w:val="nil"/>
              <w:bottom w:val="single" w:sz="4" w:space="0" w:color="auto"/>
              <w:right w:val="single" w:sz="4" w:space="0" w:color="auto"/>
            </w:tcBorders>
            <w:shd w:val="clear" w:color="auto" w:fill="auto"/>
            <w:hideMark/>
          </w:tcPr>
          <w:p w14:paraId="3AE54C43"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24小时电话值守，保证校区网络出口正常，内网运行正常，各信息系统运行正常</w:t>
            </w:r>
          </w:p>
        </w:tc>
        <w:tc>
          <w:tcPr>
            <w:tcW w:w="8800" w:type="dxa"/>
            <w:tcBorders>
              <w:top w:val="nil"/>
              <w:left w:val="nil"/>
              <w:bottom w:val="single" w:sz="4" w:space="0" w:color="auto"/>
              <w:right w:val="single" w:sz="4" w:space="0" w:color="auto"/>
            </w:tcBorders>
            <w:shd w:val="clear" w:color="auto" w:fill="auto"/>
            <w:hideMark/>
          </w:tcPr>
          <w:p w14:paraId="09AB8B32"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自2020年1月1日零时起，全校两校区无网络中断情况，协调中国教育科研网，将济南校区服务器区互联网带宽由原有的200</w:t>
            </w:r>
            <w:proofErr w:type="gramStart"/>
            <w:r w:rsidRPr="00B0600B">
              <w:rPr>
                <w:rFonts w:ascii="仿宋_GB2312" w:eastAsia="仿宋_GB2312" w:hAnsi="等线" w:cs="宋体" w:hint="eastAsia"/>
                <w:color w:val="000000"/>
                <w:kern w:val="0"/>
                <w:sz w:val="22"/>
              </w:rPr>
              <w:t>兆</w:t>
            </w:r>
            <w:proofErr w:type="gramEnd"/>
            <w:r w:rsidRPr="00B0600B">
              <w:rPr>
                <w:rFonts w:ascii="仿宋_GB2312" w:eastAsia="仿宋_GB2312" w:hAnsi="等线" w:cs="宋体" w:hint="eastAsia"/>
                <w:color w:val="000000"/>
                <w:kern w:val="0"/>
                <w:sz w:val="22"/>
              </w:rPr>
              <w:t>升级至400</w:t>
            </w:r>
            <w:proofErr w:type="gramStart"/>
            <w:r w:rsidRPr="00B0600B">
              <w:rPr>
                <w:rFonts w:ascii="仿宋_GB2312" w:eastAsia="仿宋_GB2312" w:hAnsi="等线" w:cs="宋体" w:hint="eastAsia"/>
                <w:color w:val="000000"/>
                <w:kern w:val="0"/>
                <w:sz w:val="22"/>
              </w:rPr>
              <w:t>兆</w:t>
            </w:r>
            <w:proofErr w:type="gramEnd"/>
            <w:r w:rsidRPr="00B0600B">
              <w:rPr>
                <w:rFonts w:ascii="仿宋_GB2312" w:eastAsia="仿宋_GB2312" w:hAnsi="等线" w:cs="宋体" w:hint="eastAsia"/>
                <w:color w:val="000000"/>
                <w:kern w:val="0"/>
                <w:sz w:val="22"/>
              </w:rPr>
              <w:t>，以保证各信息系统在用户的爆发性增长时的带宽需求，为后期网上教学，网上会议做好提前准备。</w:t>
            </w:r>
          </w:p>
        </w:tc>
      </w:tr>
      <w:tr w:rsidR="00380DB6" w:rsidRPr="00B0600B" w14:paraId="566325A2" w14:textId="77777777" w:rsidTr="00675E99">
        <w:trPr>
          <w:trHeight w:val="1425"/>
        </w:trPr>
        <w:tc>
          <w:tcPr>
            <w:tcW w:w="580" w:type="dxa"/>
            <w:vMerge/>
            <w:tcBorders>
              <w:top w:val="nil"/>
              <w:left w:val="single" w:sz="4" w:space="0" w:color="auto"/>
              <w:bottom w:val="single" w:sz="4" w:space="0" w:color="auto"/>
              <w:right w:val="single" w:sz="4" w:space="0" w:color="auto"/>
            </w:tcBorders>
            <w:vAlign w:val="center"/>
            <w:hideMark/>
          </w:tcPr>
          <w:p w14:paraId="65DEF4EB" w14:textId="77777777" w:rsidR="00380DB6" w:rsidRPr="00B0600B" w:rsidRDefault="00380DB6" w:rsidP="00675E99">
            <w:pPr>
              <w:widowControl/>
              <w:rPr>
                <w:rFonts w:ascii="仿宋_GB2312" w:eastAsia="仿宋_GB2312" w:hAnsi="等线" w:cs="宋体"/>
                <w:color w:val="000000"/>
                <w:kern w:val="0"/>
                <w:sz w:val="22"/>
              </w:rPr>
            </w:pPr>
          </w:p>
        </w:tc>
        <w:tc>
          <w:tcPr>
            <w:tcW w:w="320" w:type="dxa"/>
            <w:tcBorders>
              <w:top w:val="nil"/>
              <w:left w:val="nil"/>
              <w:bottom w:val="single" w:sz="4" w:space="0" w:color="auto"/>
              <w:right w:val="single" w:sz="4" w:space="0" w:color="auto"/>
            </w:tcBorders>
            <w:shd w:val="clear" w:color="auto" w:fill="auto"/>
            <w:vAlign w:val="center"/>
            <w:hideMark/>
          </w:tcPr>
          <w:p w14:paraId="3566BA4E"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3</w:t>
            </w:r>
          </w:p>
        </w:tc>
        <w:tc>
          <w:tcPr>
            <w:tcW w:w="1040" w:type="dxa"/>
            <w:tcBorders>
              <w:top w:val="nil"/>
              <w:left w:val="nil"/>
              <w:bottom w:val="single" w:sz="4" w:space="0" w:color="auto"/>
              <w:right w:val="single" w:sz="4" w:space="0" w:color="auto"/>
            </w:tcBorders>
            <w:shd w:val="clear" w:color="auto" w:fill="auto"/>
            <w:vAlign w:val="center"/>
            <w:hideMark/>
          </w:tcPr>
          <w:p w14:paraId="4106217F"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网络安全</w:t>
            </w:r>
          </w:p>
        </w:tc>
        <w:tc>
          <w:tcPr>
            <w:tcW w:w="1040" w:type="dxa"/>
            <w:tcBorders>
              <w:top w:val="nil"/>
              <w:left w:val="nil"/>
              <w:bottom w:val="single" w:sz="4" w:space="0" w:color="auto"/>
              <w:right w:val="single" w:sz="4" w:space="0" w:color="auto"/>
            </w:tcBorders>
            <w:shd w:val="clear" w:color="auto" w:fill="auto"/>
            <w:vAlign w:val="center"/>
            <w:hideMark/>
          </w:tcPr>
          <w:p w14:paraId="233FD2D7"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中国教育科研网</w:t>
            </w:r>
          </w:p>
        </w:tc>
        <w:tc>
          <w:tcPr>
            <w:tcW w:w="3160" w:type="dxa"/>
            <w:tcBorders>
              <w:top w:val="nil"/>
              <w:left w:val="nil"/>
              <w:bottom w:val="single" w:sz="4" w:space="0" w:color="auto"/>
              <w:right w:val="single" w:sz="4" w:space="0" w:color="auto"/>
            </w:tcBorders>
            <w:shd w:val="clear" w:color="auto" w:fill="auto"/>
            <w:hideMark/>
          </w:tcPr>
          <w:p w14:paraId="62884371"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保证学院网站群、各管理信息系统运行安全、数据安全、访问安全</w:t>
            </w:r>
          </w:p>
        </w:tc>
        <w:tc>
          <w:tcPr>
            <w:tcW w:w="8800" w:type="dxa"/>
            <w:tcBorders>
              <w:top w:val="nil"/>
              <w:left w:val="nil"/>
              <w:bottom w:val="single" w:sz="4" w:space="0" w:color="auto"/>
              <w:right w:val="single" w:sz="4" w:space="0" w:color="auto"/>
            </w:tcBorders>
            <w:shd w:val="clear" w:color="auto" w:fill="auto"/>
            <w:hideMark/>
          </w:tcPr>
          <w:p w14:paraId="20902EE1"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网络信息中心，联合中国教育科研网网络</w:t>
            </w:r>
            <w:proofErr w:type="gramStart"/>
            <w:r w:rsidRPr="00B0600B">
              <w:rPr>
                <w:rFonts w:ascii="仿宋_GB2312" w:eastAsia="仿宋_GB2312" w:hAnsi="等线" w:cs="宋体" w:hint="eastAsia"/>
                <w:color w:val="000000"/>
                <w:kern w:val="0"/>
                <w:sz w:val="22"/>
              </w:rPr>
              <w:t>安全运</w:t>
            </w:r>
            <w:proofErr w:type="gramEnd"/>
            <w:r w:rsidRPr="00B0600B">
              <w:rPr>
                <w:rFonts w:ascii="仿宋_GB2312" w:eastAsia="仿宋_GB2312" w:hAnsi="等线" w:cs="宋体" w:hint="eastAsia"/>
                <w:color w:val="000000"/>
                <w:kern w:val="0"/>
                <w:sz w:val="22"/>
              </w:rPr>
              <w:t>维团队，开展7*24小时值守。切实保障学院网站群、各个管理信息系统的运行安全、数据安全和访问安全。先后完成了图兰军黑客拒绝访问攻击防御、IE浏览浏览器漏洞封堵和风险提示、新型冠状肺炎计算机病毒预警、境外黑客对我国视频监控系统攻击漏洞封堵等工作。学</w:t>
            </w:r>
            <w:proofErr w:type="gramStart"/>
            <w:r w:rsidRPr="00B0600B">
              <w:rPr>
                <w:rFonts w:ascii="仿宋_GB2312" w:eastAsia="仿宋_GB2312" w:hAnsi="等线" w:cs="宋体" w:hint="eastAsia"/>
                <w:color w:val="000000"/>
                <w:kern w:val="0"/>
                <w:sz w:val="22"/>
              </w:rPr>
              <w:t>校官网</w:t>
            </w:r>
            <w:proofErr w:type="gramEnd"/>
            <w:r w:rsidRPr="00B0600B">
              <w:rPr>
                <w:rFonts w:ascii="仿宋_GB2312" w:eastAsia="仿宋_GB2312" w:hAnsi="等线" w:cs="宋体" w:hint="eastAsia"/>
                <w:color w:val="000000"/>
                <w:kern w:val="0"/>
                <w:sz w:val="22"/>
              </w:rPr>
              <w:t>及各个管理信息系统运行平稳。</w:t>
            </w:r>
          </w:p>
        </w:tc>
      </w:tr>
      <w:tr w:rsidR="00380DB6" w:rsidRPr="00B0600B" w14:paraId="3E719A40" w14:textId="77777777" w:rsidTr="00675E99">
        <w:trPr>
          <w:trHeight w:val="1425"/>
        </w:trPr>
        <w:tc>
          <w:tcPr>
            <w:tcW w:w="580" w:type="dxa"/>
            <w:vMerge w:val="restart"/>
            <w:tcBorders>
              <w:top w:val="nil"/>
              <w:left w:val="single" w:sz="4" w:space="0" w:color="auto"/>
              <w:bottom w:val="single" w:sz="4" w:space="0" w:color="auto"/>
              <w:right w:val="single" w:sz="4" w:space="0" w:color="auto"/>
            </w:tcBorders>
            <w:shd w:val="clear" w:color="auto" w:fill="auto"/>
            <w:vAlign w:val="center"/>
            <w:hideMark/>
          </w:tcPr>
          <w:p w14:paraId="34A7A506"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信息发布</w:t>
            </w:r>
            <w:r w:rsidRPr="00B0600B">
              <w:rPr>
                <w:rFonts w:ascii="仿宋_GB2312" w:eastAsia="仿宋_GB2312" w:hAnsi="等线" w:cs="宋体" w:hint="eastAsia"/>
                <w:color w:val="000000"/>
                <w:kern w:val="0"/>
                <w:sz w:val="22"/>
              </w:rPr>
              <w:lastRenderedPageBreak/>
              <w:t>和网站安全</w:t>
            </w:r>
          </w:p>
        </w:tc>
        <w:tc>
          <w:tcPr>
            <w:tcW w:w="320" w:type="dxa"/>
            <w:tcBorders>
              <w:top w:val="nil"/>
              <w:left w:val="nil"/>
              <w:bottom w:val="single" w:sz="4" w:space="0" w:color="auto"/>
              <w:right w:val="single" w:sz="4" w:space="0" w:color="auto"/>
            </w:tcBorders>
            <w:shd w:val="clear" w:color="auto" w:fill="auto"/>
            <w:vAlign w:val="center"/>
            <w:hideMark/>
          </w:tcPr>
          <w:p w14:paraId="1E72A39C"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lastRenderedPageBreak/>
              <w:t>4</w:t>
            </w:r>
          </w:p>
        </w:tc>
        <w:tc>
          <w:tcPr>
            <w:tcW w:w="1040" w:type="dxa"/>
            <w:tcBorders>
              <w:top w:val="nil"/>
              <w:left w:val="nil"/>
              <w:bottom w:val="single" w:sz="4" w:space="0" w:color="auto"/>
              <w:right w:val="single" w:sz="4" w:space="0" w:color="auto"/>
            </w:tcBorders>
            <w:shd w:val="clear" w:color="auto" w:fill="auto"/>
            <w:vAlign w:val="center"/>
            <w:hideMark/>
          </w:tcPr>
          <w:p w14:paraId="2EFB55A4"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接入CARSI综合共享平台</w:t>
            </w:r>
          </w:p>
        </w:tc>
        <w:tc>
          <w:tcPr>
            <w:tcW w:w="1040" w:type="dxa"/>
            <w:tcBorders>
              <w:top w:val="nil"/>
              <w:left w:val="nil"/>
              <w:bottom w:val="single" w:sz="4" w:space="0" w:color="auto"/>
              <w:right w:val="single" w:sz="4" w:space="0" w:color="auto"/>
            </w:tcBorders>
            <w:shd w:val="clear" w:color="auto" w:fill="auto"/>
            <w:vAlign w:val="center"/>
            <w:hideMark/>
          </w:tcPr>
          <w:p w14:paraId="7B11305E"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中国教育科研网、北京大学</w:t>
            </w:r>
          </w:p>
        </w:tc>
        <w:tc>
          <w:tcPr>
            <w:tcW w:w="3160" w:type="dxa"/>
            <w:tcBorders>
              <w:top w:val="nil"/>
              <w:left w:val="nil"/>
              <w:bottom w:val="single" w:sz="4" w:space="0" w:color="auto"/>
              <w:right w:val="single" w:sz="4" w:space="0" w:color="auto"/>
            </w:tcBorders>
            <w:shd w:val="clear" w:color="auto" w:fill="auto"/>
            <w:hideMark/>
          </w:tcPr>
          <w:p w14:paraId="5D798467"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CARSI是中国教育科研计算机网统一认证与资源共享基础设施，面向中国高校和科研机构</w:t>
            </w:r>
            <w:r w:rsidRPr="00B0600B">
              <w:rPr>
                <w:rFonts w:ascii="仿宋_GB2312" w:eastAsia="仿宋_GB2312" w:hAnsi="等线" w:cs="宋体" w:hint="eastAsia"/>
                <w:color w:val="000000"/>
                <w:kern w:val="0"/>
                <w:sz w:val="22"/>
              </w:rPr>
              <w:lastRenderedPageBreak/>
              <w:t>提供跨域身份认证和资源共享服务。</w:t>
            </w:r>
          </w:p>
        </w:tc>
        <w:tc>
          <w:tcPr>
            <w:tcW w:w="8800" w:type="dxa"/>
            <w:tcBorders>
              <w:top w:val="nil"/>
              <w:left w:val="nil"/>
              <w:bottom w:val="single" w:sz="4" w:space="0" w:color="auto"/>
              <w:right w:val="single" w:sz="4" w:space="0" w:color="auto"/>
            </w:tcBorders>
            <w:shd w:val="clear" w:color="auto" w:fill="auto"/>
            <w:hideMark/>
          </w:tcPr>
          <w:p w14:paraId="19D93FCF"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lastRenderedPageBreak/>
              <w:t>我校是全国第149家，全国体院第2家，全省高校第7家成功接入CARSI体系的高校。</w:t>
            </w:r>
            <w:r w:rsidRPr="00B0600B">
              <w:rPr>
                <w:rFonts w:ascii="仿宋_GB2312" w:eastAsia="仿宋_GB2312" w:hAnsi="等线" w:cs="宋体" w:hint="eastAsia"/>
                <w:color w:val="000000"/>
                <w:kern w:val="0"/>
                <w:sz w:val="22"/>
              </w:rPr>
              <w:br/>
              <w:t>目前实现</w:t>
            </w:r>
            <w:proofErr w:type="gramStart"/>
            <w:r w:rsidRPr="00B0600B">
              <w:rPr>
                <w:rFonts w:ascii="仿宋_GB2312" w:eastAsia="仿宋_GB2312" w:hAnsi="等线" w:cs="宋体" w:hint="eastAsia"/>
                <w:color w:val="000000"/>
                <w:kern w:val="0"/>
                <w:sz w:val="22"/>
              </w:rPr>
              <w:t>中国知网和</w:t>
            </w:r>
            <w:proofErr w:type="gramEnd"/>
            <w:r w:rsidRPr="00B0600B">
              <w:rPr>
                <w:rFonts w:ascii="仿宋_GB2312" w:eastAsia="仿宋_GB2312" w:hAnsi="等线" w:cs="宋体" w:hint="eastAsia"/>
                <w:color w:val="000000"/>
                <w:kern w:val="0"/>
                <w:sz w:val="22"/>
              </w:rPr>
              <w:t>万方知识服务平台的免认证、免VPN接入。</w:t>
            </w:r>
            <w:r w:rsidRPr="00B0600B">
              <w:rPr>
                <w:rFonts w:ascii="仿宋_GB2312" w:eastAsia="仿宋_GB2312" w:hAnsi="等线" w:cs="宋体" w:hint="eastAsia"/>
                <w:color w:val="000000"/>
                <w:kern w:val="0"/>
                <w:sz w:val="22"/>
              </w:rPr>
              <w:br/>
              <w:t>推荐重庆维普进入CARSI资源体系，如成功将成为山东省高校第1家携带资源进入的高校。</w:t>
            </w:r>
          </w:p>
        </w:tc>
      </w:tr>
      <w:tr w:rsidR="00380DB6" w:rsidRPr="00B0600B" w14:paraId="01A28036" w14:textId="77777777" w:rsidTr="00675E99">
        <w:trPr>
          <w:trHeight w:val="855"/>
        </w:trPr>
        <w:tc>
          <w:tcPr>
            <w:tcW w:w="580" w:type="dxa"/>
            <w:vMerge/>
            <w:tcBorders>
              <w:top w:val="nil"/>
              <w:left w:val="single" w:sz="4" w:space="0" w:color="auto"/>
              <w:bottom w:val="single" w:sz="4" w:space="0" w:color="auto"/>
              <w:right w:val="single" w:sz="4" w:space="0" w:color="auto"/>
            </w:tcBorders>
            <w:vAlign w:val="center"/>
            <w:hideMark/>
          </w:tcPr>
          <w:p w14:paraId="27376FFB" w14:textId="77777777" w:rsidR="00380DB6" w:rsidRPr="00B0600B" w:rsidRDefault="00380DB6" w:rsidP="00675E99">
            <w:pPr>
              <w:widowControl/>
              <w:rPr>
                <w:rFonts w:ascii="仿宋_GB2312" w:eastAsia="仿宋_GB2312" w:hAnsi="等线" w:cs="宋体"/>
                <w:color w:val="000000"/>
                <w:kern w:val="0"/>
                <w:sz w:val="22"/>
              </w:rPr>
            </w:pPr>
          </w:p>
        </w:tc>
        <w:tc>
          <w:tcPr>
            <w:tcW w:w="320" w:type="dxa"/>
            <w:tcBorders>
              <w:top w:val="nil"/>
              <w:left w:val="nil"/>
              <w:bottom w:val="single" w:sz="4" w:space="0" w:color="auto"/>
              <w:right w:val="single" w:sz="4" w:space="0" w:color="auto"/>
            </w:tcBorders>
            <w:shd w:val="clear" w:color="auto" w:fill="auto"/>
            <w:vAlign w:val="center"/>
            <w:hideMark/>
          </w:tcPr>
          <w:p w14:paraId="14CFA4C9"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5</w:t>
            </w:r>
          </w:p>
        </w:tc>
        <w:tc>
          <w:tcPr>
            <w:tcW w:w="1040" w:type="dxa"/>
            <w:tcBorders>
              <w:top w:val="nil"/>
              <w:left w:val="nil"/>
              <w:bottom w:val="single" w:sz="4" w:space="0" w:color="auto"/>
              <w:right w:val="single" w:sz="4" w:space="0" w:color="auto"/>
            </w:tcBorders>
            <w:shd w:val="clear" w:color="auto" w:fill="auto"/>
            <w:vAlign w:val="center"/>
            <w:hideMark/>
          </w:tcPr>
          <w:p w14:paraId="7CF17A20"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疫情问答人工智能机器人</w:t>
            </w:r>
          </w:p>
        </w:tc>
        <w:tc>
          <w:tcPr>
            <w:tcW w:w="1040" w:type="dxa"/>
            <w:tcBorders>
              <w:top w:val="nil"/>
              <w:left w:val="nil"/>
              <w:bottom w:val="single" w:sz="4" w:space="0" w:color="auto"/>
              <w:right w:val="single" w:sz="4" w:space="0" w:color="auto"/>
            </w:tcBorders>
            <w:shd w:val="clear" w:color="auto" w:fill="auto"/>
            <w:vAlign w:val="center"/>
            <w:hideMark/>
          </w:tcPr>
          <w:p w14:paraId="56E705ED"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金</w:t>
            </w:r>
            <w:proofErr w:type="gramStart"/>
            <w:r w:rsidRPr="00B0600B">
              <w:rPr>
                <w:rFonts w:ascii="仿宋_GB2312" w:eastAsia="仿宋_GB2312" w:hAnsi="等线" w:cs="宋体" w:hint="eastAsia"/>
                <w:color w:val="000000"/>
                <w:kern w:val="0"/>
                <w:sz w:val="22"/>
              </w:rPr>
              <w:t>智教育</w:t>
            </w:r>
            <w:proofErr w:type="gramEnd"/>
          </w:p>
        </w:tc>
        <w:tc>
          <w:tcPr>
            <w:tcW w:w="3160" w:type="dxa"/>
            <w:tcBorders>
              <w:top w:val="nil"/>
              <w:left w:val="nil"/>
              <w:bottom w:val="single" w:sz="4" w:space="0" w:color="auto"/>
              <w:right w:val="single" w:sz="4" w:space="0" w:color="auto"/>
            </w:tcBorders>
            <w:shd w:val="clear" w:color="auto" w:fill="auto"/>
            <w:hideMark/>
          </w:tcPr>
          <w:p w14:paraId="77DB28F0"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聚焦高校业务场景的智能机器人，随时随地响应师生疫情相关问题</w:t>
            </w:r>
          </w:p>
        </w:tc>
        <w:tc>
          <w:tcPr>
            <w:tcW w:w="8800" w:type="dxa"/>
            <w:tcBorders>
              <w:top w:val="nil"/>
              <w:left w:val="nil"/>
              <w:bottom w:val="single" w:sz="4" w:space="0" w:color="auto"/>
              <w:right w:val="single" w:sz="4" w:space="0" w:color="auto"/>
            </w:tcBorders>
            <w:shd w:val="clear" w:color="auto" w:fill="auto"/>
            <w:hideMark/>
          </w:tcPr>
          <w:p w14:paraId="2DBE8935"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将此服务与“智慧山体”、学校主页和学校官方</w:t>
            </w:r>
            <w:proofErr w:type="gramStart"/>
            <w:r w:rsidRPr="00B0600B">
              <w:rPr>
                <w:rFonts w:ascii="仿宋_GB2312" w:eastAsia="仿宋_GB2312" w:hAnsi="等线" w:cs="宋体" w:hint="eastAsia"/>
                <w:color w:val="000000"/>
                <w:kern w:val="0"/>
                <w:sz w:val="22"/>
              </w:rPr>
              <w:t>微信公众号</w:t>
            </w:r>
            <w:proofErr w:type="gramEnd"/>
            <w:r w:rsidRPr="00B0600B">
              <w:rPr>
                <w:rFonts w:ascii="仿宋_GB2312" w:eastAsia="仿宋_GB2312" w:hAnsi="等线" w:cs="宋体" w:hint="eastAsia"/>
                <w:color w:val="000000"/>
                <w:kern w:val="0"/>
                <w:sz w:val="22"/>
              </w:rPr>
              <w:t>挂接，共回答1000余人次。</w:t>
            </w:r>
            <w:r w:rsidRPr="00B0600B">
              <w:rPr>
                <w:rFonts w:ascii="仿宋_GB2312" w:eastAsia="仿宋_GB2312" w:hAnsi="等线" w:cs="宋体" w:hint="eastAsia"/>
                <w:color w:val="000000"/>
                <w:kern w:val="0"/>
                <w:sz w:val="22"/>
              </w:rPr>
              <w:br/>
              <w:t>针对开学返校相关问题、艺术考试相关问题和单招生考试相关问题提供相关人工智能回答问题库正在编写中。</w:t>
            </w:r>
          </w:p>
        </w:tc>
      </w:tr>
      <w:tr w:rsidR="00380DB6" w:rsidRPr="00B0600B" w14:paraId="57E2EB22" w14:textId="77777777" w:rsidTr="00675E99">
        <w:trPr>
          <w:trHeight w:val="559"/>
        </w:trPr>
        <w:tc>
          <w:tcPr>
            <w:tcW w:w="580" w:type="dxa"/>
            <w:vMerge/>
            <w:tcBorders>
              <w:top w:val="nil"/>
              <w:left w:val="single" w:sz="4" w:space="0" w:color="auto"/>
              <w:bottom w:val="single" w:sz="4" w:space="0" w:color="auto"/>
              <w:right w:val="single" w:sz="4" w:space="0" w:color="auto"/>
            </w:tcBorders>
            <w:vAlign w:val="center"/>
            <w:hideMark/>
          </w:tcPr>
          <w:p w14:paraId="521D55CF" w14:textId="77777777" w:rsidR="00380DB6" w:rsidRPr="00B0600B" w:rsidRDefault="00380DB6" w:rsidP="00675E99">
            <w:pPr>
              <w:widowControl/>
              <w:rPr>
                <w:rFonts w:ascii="仿宋_GB2312" w:eastAsia="仿宋_GB2312" w:hAnsi="等线" w:cs="宋体"/>
                <w:color w:val="000000"/>
                <w:kern w:val="0"/>
                <w:sz w:val="22"/>
              </w:rPr>
            </w:pPr>
          </w:p>
        </w:tc>
        <w:tc>
          <w:tcPr>
            <w:tcW w:w="320" w:type="dxa"/>
            <w:tcBorders>
              <w:top w:val="nil"/>
              <w:left w:val="nil"/>
              <w:bottom w:val="single" w:sz="4" w:space="0" w:color="auto"/>
              <w:right w:val="single" w:sz="4" w:space="0" w:color="auto"/>
            </w:tcBorders>
            <w:shd w:val="clear" w:color="auto" w:fill="auto"/>
            <w:vAlign w:val="center"/>
            <w:hideMark/>
          </w:tcPr>
          <w:p w14:paraId="4A71B6E6"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6</w:t>
            </w:r>
          </w:p>
        </w:tc>
        <w:tc>
          <w:tcPr>
            <w:tcW w:w="1040" w:type="dxa"/>
            <w:tcBorders>
              <w:top w:val="nil"/>
              <w:left w:val="nil"/>
              <w:bottom w:val="single" w:sz="4" w:space="0" w:color="auto"/>
              <w:right w:val="single" w:sz="4" w:space="0" w:color="auto"/>
            </w:tcBorders>
            <w:shd w:val="clear" w:color="auto" w:fill="auto"/>
            <w:vAlign w:val="center"/>
            <w:hideMark/>
          </w:tcPr>
          <w:p w14:paraId="07826C8D"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新版校外访问系统</w:t>
            </w:r>
          </w:p>
        </w:tc>
        <w:tc>
          <w:tcPr>
            <w:tcW w:w="1040" w:type="dxa"/>
            <w:tcBorders>
              <w:top w:val="nil"/>
              <w:left w:val="nil"/>
              <w:bottom w:val="single" w:sz="4" w:space="0" w:color="auto"/>
              <w:right w:val="single" w:sz="4" w:space="0" w:color="auto"/>
            </w:tcBorders>
            <w:shd w:val="clear" w:color="auto" w:fill="auto"/>
            <w:vAlign w:val="center"/>
            <w:hideMark/>
          </w:tcPr>
          <w:p w14:paraId="318B0C47"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睿智康城</w:t>
            </w:r>
          </w:p>
        </w:tc>
        <w:tc>
          <w:tcPr>
            <w:tcW w:w="3160" w:type="dxa"/>
            <w:tcBorders>
              <w:top w:val="nil"/>
              <w:left w:val="nil"/>
              <w:bottom w:val="single" w:sz="4" w:space="0" w:color="auto"/>
              <w:right w:val="single" w:sz="4" w:space="0" w:color="auto"/>
            </w:tcBorders>
            <w:shd w:val="clear" w:color="auto" w:fill="auto"/>
            <w:hideMark/>
          </w:tcPr>
          <w:p w14:paraId="3E62DC54"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实现全校师生不返校就能使用校园网内部管理系统和电子资源</w:t>
            </w:r>
          </w:p>
        </w:tc>
        <w:tc>
          <w:tcPr>
            <w:tcW w:w="8800" w:type="dxa"/>
            <w:tcBorders>
              <w:top w:val="nil"/>
              <w:left w:val="nil"/>
              <w:bottom w:val="single" w:sz="4" w:space="0" w:color="auto"/>
              <w:right w:val="single" w:sz="4" w:space="0" w:color="auto"/>
            </w:tcBorders>
            <w:shd w:val="clear" w:color="auto" w:fill="auto"/>
            <w:vAlign w:val="center"/>
            <w:hideMark/>
          </w:tcPr>
          <w:p w14:paraId="71AB68DD"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保证全体师生员工在校外访问学校教务、人事、科研、内部办公、</w:t>
            </w:r>
            <w:proofErr w:type="gramStart"/>
            <w:r w:rsidRPr="00B0600B">
              <w:rPr>
                <w:rFonts w:ascii="仿宋_GB2312" w:eastAsia="仿宋_GB2312" w:hAnsi="等线" w:cs="宋体" w:hint="eastAsia"/>
                <w:color w:val="000000"/>
                <w:kern w:val="0"/>
                <w:sz w:val="22"/>
              </w:rPr>
              <w:t>论文查重</w:t>
            </w:r>
            <w:proofErr w:type="gramEnd"/>
            <w:r w:rsidRPr="00B0600B">
              <w:rPr>
                <w:rFonts w:ascii="仿宋_GB2312" w:eastAsia="仿宋_GB2312" w:hAnsi="等线" w:cs="宋体" w:hint="eastAsia"/>
                <w:color w:val="000000"/>
                <w:kern w:val="0"/>
                <w:sz w:val="22"/>
              </w:rPr>
              <w:t>5系统和图书馆24项电子资源，真正做到“居家不停工、停课</w:t>
            </w:r>
            <w:proofErr w:type="gramStart"/>
            <w:r w:rsidRPr="00B0600B">
              <w:rPr>
                <w:rFonts w:ascii="仿宋_GB2312" w:eastAsia="仿宋_GB2312" w:hAnsi="等线" w:cs="宋体" w:hint="eastAsia"/>
                <w:color w:val="000000"/>
                <w:kern w:val="0"/>
                <w:sz w:val="22"/>
              </w:rPr>
              <w:t>不</w:t>
            </w:r>
            <w:proofErr w:type="gramEnd"/>
            <w:r w:rsidRPr="00B0600B">
              <w:rPr>
                <w:rFonts w:ascii="仿宋_GB2312" w:eastAsia="仿宋_GB2312" w:hAnsi="等线" w:cs="宋体" w:hint="eastAsia"/>
                <w:color w:val="000000"/>
                <w:kern w:val="0"/>
                <w:sz w:val="22"/>
              </w:rPr>
              <w:t>停学”</w:t>
            </w:r>
          </w:p>
        </w:tc>
      </w:tr>
      <w:tr w:rsidR="00380DB6" w:rsidRPr="00B0600B" w14:paraId="045A9A41" w14:textId="77777777" w:rsidTr="00675E99">
        <w:trPr>
          <w:trHeight w:val="570"/>
        </w:trPr>
        <w:tc>
          <w:tcPr>
            <w:tcW w:w="580" w:type="dxa"/>
            <w:vMerge/>
            <w:tcBorders>
              <w:top w:val="nil"/>
              <w:left w:val="single" w:sz="4" w:space="0" w:color="auto"/>
              <w:bottom w:val="single" w:sz="4" w:space="0" w:color="auto"/>
              <w:right w:val="single" w:sz="4" w:space="0" w:color="auto"/>
            </w:tcBorders>
            <w:vAlign w:val="center"/>
            <w:hideMark/>
          </w:tcPr>
          <w:p w14:paraId="37635324" w14:textId="77777777" w:rsidR="00380DB6" w:rsidRPr="00B0600B" w:rsidRDefault="00380DB6" w:rsidP="00675E99">
            <w:pPr>
              <w:widowControl/>
              <w:rPr>
                <w:rFonts w:ascii="仿宋_GB2312" w:eastAsia="仿宋_GB2312" w:hAnsi="等线" w:cs="宋体"/>
                <w:color w:val="000000"/>
                <w:kern w:val="0"/>
                <w:sz w:val="22"/>
              </w:rPr>
            </w:pPr>
          </w:p>
        </w:tc>
        <w:tc>
          <w:tcPr>
            <w:tcW w:w="320" w:type="dxa"/>
            <w:tcBorders>
              <w:top w:val="nil"/>
              <w:left w:val="nil"/>
              <w:bottom w:val="single" w:sz="4" w:space="0" w:color="auto"/>
              <w:right w:val="single" w:sz="4" w:space="0" w:color="auto"/>
            </w:tcBorders>
            <w:shd w:val="clear" w:color="auto" w:fill="auto"/>
            <w:vAlign w:val="center"/>
            <w:hideMark/>
          </w:tcPr>
          <w:p w14:paraId="7879531B"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7</w:t>
            </w:r>
          </w:p>
        </w:tc>
        <w:tc>
          <w:tcPr>
            <w:tcW w:w="1040" w:type="dxa"/>
            <w:tcBorders>
              <w:top w:val="nil"/>
              <w:left w:val="nil"/>
              <w:bottom w:val="single" w:sz="4" w:space="0" w:color="auto"/>
              <w:right w:val="single" w:sz="4" w:space="0" w:color="auto"/>
            </w:tcBorders>
            <w:shd w:val="clear" w:color="auto" w:fill="auto"/>
            <w:vAlign w:val="center"/>
            <w:hideMark/>
          </w:tcPr>
          <w:p w14:paraId="61763A81"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健身园地专栏</w:t>
            </w:r>
          </w:p>
        </w:tc>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14:paraId="0FAF3EE8"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党委宣传部</w:t>
            </w:r>
          </w:p>
        </w:tc>
        <w:tc>
          <w:tcPr>
            <w:tcW w:w="3160" w:type="dxa"/>
            <w:tcBorders>
              <w:top w:val="nil"/>
              <w:left w:val="nil"/>
              <w:bottom w:val="single" w:sz="4" w:space="0" w:color="auto"/>
              <w:right w:val="single" w:sz="4" w:space="0" w:color="auto"/>
            </w:tcBorders>
            <w:shd w:val="clear" w:color="auto" w:fill="auto"/>
            <w:hideMark/>
          </w:tcPr>
          <w:p w14:paraId="510D0E2A"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发布学校各学院老师拍摄的居家健身视频和讲座</w:t>
            </w:r>
          </w:p>
        </w:tc>
        <w:tc>
          <w:tcPr>
            <w:tcW w:w="8800" w:type="dxa"/>
            <w:tcBorders>
              <w:top w:val="nil"/>
              <w:left w:val="nil"/>
              <w:bottom w:val="single" w:sz="4" w:space="0" w:color="auto"/>
              <w:right w:val="single" w:sz="4" w:space="0" w:color="auto"/>
            </w:tcBorders>
            <w:shd w:val="clear" w:color="auto" w:fill="auto"/>
            <w:hideMark/>
          </w:tcPr>
          <w:p w14:paraId="7CE550D3"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截至2020年3月4日，共发布健身指导视频22条，提升学校美誉度，服务抗击新冠肺炎疫情大局</w:t>
            </w:r>
          </w:p>
        </w:tc>
      </w:tr>
      <w:tr w:rsidR="00380DB6" w:rsidRPr="00B0600B" w14:paraId="134BA8B9" w14:textId="77777777" w:rsidTr="00675E99">
        <w:trPr>
          <w:trHeight w:val="570"/>
        </w:trPr>
        <w:tc>
          <w:tcPr>
            <w:tcW w:w="580" w:type="dxa"/>
            <w:vMerge/>
            <w:tcBorders>
              <w:top w:val="nil"/>
              <w:left w:val="single" w:sz="4" w:space="0" w:color="auto"/>
              <w:bottom w:val="single" w:sz="4" w:space="0" w:color="auto"/>
              <w:right w:val="single" w:sz="4" w:space="0" w:color="auto"/>
            </w:tcBorders>
            <w:vAlign w:val="center"/>
            <w:hideMark/>
          </w:tcPr>
          <w:p w14:paraId="22DC5CCC" w14:textId="77777777" w:rsidR="00380DB6" w:rsidRPr="00B0600B" w:rsidRDefault="00380DB6" w:rsidP="00675E99">
            <w:pPr>
              <w:widowControl/>
              <w:rPr>
                <w:rFonts w:ascii="仿宋_GB2312" w:eastAsia="仿宋_GB2312" w:hAnsi="等线" w:cs="宋体"/>
                <w:color w:val="000000"/>
                <w:kern w:val="0"/>
                <w:sz w:val="22"/>
              </w:rPr>
            </w:pPr>
          </w:p>
        </w:tc>
        <w:tc>
          <w:tcPr>
            <w:tcW w:w="320" w:type="dxa"/>
            <w:tcBorders>
              <w:top w:val="nil"/>
              <w:left w:val="nil"/>
              <w:bottom w:val="single" w:sz="4" w:space="0" w:color="auto"/>
              <w:right w:val="single" w:sz="4" w:space="0" w:color="auto"/>
            </w:tcBorders>
            <w:shd w:val="clear" w:color="auto" w:fill="auto"/>
            <w:vAlign w:val="center"/>
            <w:hideMark/>
          </w:tcPr>
          <w:p w14:paraId="7AE0C5E3"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8</w:t>
            </w:r>
          </w:p>
        </w:tc>
        <w:tc>
          <w:tcPr>
            <w:tcW w:w="1040" w:type="dxa"/>
            <w:tcBorders>
              <w:top w:val="nil"/>
              <w:left w:val="nil"/>
              <w:bottom w:val="single" w:sz="4" w:space="0" w:color="auto"/>
              <w:right w:val="single" w:sz="4" w:space="0" w:color="auto"/>
            </w:tcBorders>
            <w:shd w:val="clear" w:color="auto" w:fill="auto"/>
            <w:vAlign w:val="center"/>
            <w:hideMark/>
          </w:tcPr>
          <w:p w14:paraId="1C14961F"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众志成城共同抗</w:t>
            </w:r>
            <w:proofErr w:type="gramStart"/>
            <w:r w:rsidRPr="00B0600B">
              <w:rPr>
                <w:rFonts w:ascii="仿宋_GB2312" w:eastAsia="仿宋_GB2312" w:hAnsi="等线" w:cs="宋体" w:hint="eastAsia"/>
                <w:color w:val="000000"/>
                <w:kern w:val="0"/>
                <w:sz w:val="22"/>
              </w:rPr>
              <w:t>疫</w:t>
            </w:r>
            <w:proofErr w:type="gramEnd"/>
          </w:p>
        </w:tc>
        <w:tc>
          <w:tcPr>
            <w:tcW w:w="1040" w:type="dxa"/>
            <w:vMerge/>
            <w:tcBorders>
              <w:top w:val="nil"/>
              <w:left w:val="single" w:sz="4" w:space="0" w:color="auto"/>
              <w:bottom w:val="single" w:sz="4" w:space="0" w:color="auto"/>
              <w:right w:val="single" w:sz="4" w:space="0" w:color="auto"/>
            </w:tcBorders>
            <w:vAlign w:val="center"/>
            <w:hideMark/>
          </w:tcPr>
          <w:p w14:paraId="5CCFD217" w14:textId="77777777" w:rsidR="00380DB6" w:rsidRPr="00B0600B" w:rsidRDefault="00380DB6" w:rsidP="00675E99">
            <w:pPr>
              <w:widowControl/>
              <w:rPr>
                <w:rFonts w:ascii="仿宋_GB2312" w:eastAsia="仿宋_GB2312" w:hAnsi="等线" w:cs="宋体"/>
                <w:color w:val="000000"/>
                <w:kern w:val="0"/>
                <w:sz w:val="22"/>
              </w:rPr>
            </w:pPr>
          </w:p>
        </w:tc>
        <w:tc>
          <w:tcPr>
            <w:tcW w:w="3160" w:type="dxa"/>
            <w:tcBorders>
              <w:top w:val="nil"/>
              <w:left w:val="nil"/>
              <w:bottom w:val="single" w:sz="4" w:space="0" w:color="auto"/>
              <w:right w:val="single" w:sz="4" w:space="0" w:color="auto"/>
            </w:tcBorders>
            <w:shd w:val="clear" w:color="auto" w:fill="auto"/>
            <w:hideMark/>
          </w:tcPr>
          <w:p w14:paraId="2BBBAA5A"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发布学校抗击新冠肺炎的信息平台</w:t>
            </w:r>
          </w:p>
        </w:tc>
        <w:tc>
          <w:tcPr>
            <w:tcW w:w="8800" w:type="dxa"/>
            <w:tcBorders>
              <w:top w:val="nil"/>
              <w:left w:val="nil"/>
              <w:bottom w:val="single" w:sz="4" w:space="0" w:color="auto"/>
              <w:right w:val="single" w:sz="4" w:space="0" w:color="auto"/>
            </w:tcBorders>
            <w:shd w:val="clear" w:color="auto" w:fill="auto"/>
            <w:hideMark/>
          </w:tcPr>
          <w:p w14:paraId="59830B0C"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截至2020年3月4日，共建</w:t>
            </w:r>
            <w:proofErr w:type="gramStart"/>
            <w:r w:rsidRPr="00B0600B">
              <w:rPr>
                <w:rFonts w:ascii="仿宋_GB2312" w:eastAsia="仿宋_GB2312" w:hAnsi="等线" w:cs="宋体" w:hint="eastAsia"/>
                <w:color w:val="000000"/>
                <w:kern w:val="0"/>
                <w:sz w:val="22"/>
              </w:rPr>
              <w:t>立相关</w:t>
            </w:r>
            <w:proofErr w:type="gramEnd"/>
            <w:r w:rsidRPr="00B0600B">
              <w:rPr>
                <w:rFonts w:ascii="仿宋_GB2312" w:eastAsia="仿宋_GB2312" w:hAnsi="等线" w:cs="宋体" w:hint="eastAsia"/>
                <w:color w:val="000000"/>
                <w:kern w:val="0"/>
                <w:sz w:val="22"/>
              </w:rPr>
              <w:t>栏目5个，发布各类信息182条。</w:t>
            </w:r>
          </w:p>
        </w:tc>
      </w:tr>
      <w:tr w:rsidR="00380DB6" w:rsidRPr="00B0600B" w14:paraId="300D0AC2" w14:textId="77777777" w:rsidTr="00675E99">
        <w:trPr>
          <w:trHeight w:val="840"/>
        </w:trPr>
        <w:tc>
          <w:tcPr>
            <w:tcW w:w="580" w:type="dxa"/>
            <w:vMerge w:val="restart"/>
            <w:tcBorders>
              <w:top w:val="nil"/>
              <w:left w:val="single" w:sz="4" w:space="0" w:color="auto"/>
              <w:bottom w:val="single" w:sz="4" w:space="0" w:color="auto"/>
              <w:right w:val="single" w:sz="4" w:space="0" w:color="auto"/>
            </w:tcBorders>
            <w:shd w:val="clear" w:color="auto" w:fill="auto"/>
            <w:vAlign w:val="center"/>
            <w:hideMark/>
          </w:tcPr>
          <w:p w14:paraId="5894811F"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视频会议平台搭建</w:t>
            </w:r>
            <w:r w:rsidRPr="00B0600B">
              <w:rPr>
                <w:rFonts w:ascii="仿宋_GB2312" w:eastAsia="仿宋_GB2312" w:hAnsi="等线" w:cs="宋体" w:hint="eastAsia"/>
                <w:color w:val="000000"/>
                <w:kern w:val="0"/>
                <w:sz w:val="22"/>
              </w:rPr>
              <w:lastRenderedPageBreak/>
              <w:t>和运行维护</w:t>
            </w:r>
          </w:p>
        </w:tc>
        <w:tc>
          <w:tcPr>
            <w:tcW w:w="320" w:type="dxa"/>
            <w:tcBorders>
              <w:top w:val="nil"/>
              <w:left w:val="nil"/>
              <w:bottom w:val="single" w:sz="4" w:space="0" w:color="auto"/>
              <w:right w:val="single" w:sz="4" w:space="0" w:color="auto"/>
            </w:tcBorders>
            <w:shd w:val="clear" w:color="auto" w:fill="auto"/>
            <w:vAlign w:val="center"/>
            <w:hideMark/>
          </w:tcPr>
          <w:p w14:paraId="542A59C7"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lastRenderedPageBreak/>
              <w:t>9</w:t>
            </w:r>
          </w:p>
        </w:tc>
        <w:tc>
          <w:tcPr>
            <w:tcW w:w="1040" w:type="dxa"/>
            <w:tcBorders>
              <w:top w:val="nil"/>
              <w:left w:val="nil"/>
              <w:bottom w:val="single" w:sz="4" w:space="0" w:color="auto"/>
              <w:right w:val="single" w:sz="4" w:space="0" w:color="auto"/>
            </w:tcBorders>
            <w:shd w:val="clear" w:color="auto" w:fill="auto"/>
            <w:vAlign w:val="center"/>
            <w:hideMark/>
          </w:tcPr>
          <w:p w14:paraId="77C30720"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华为云</w:t>
            </w:r>
            <w:proofErr w:type="spellStart"/>
            <w:r w:rsidRPr="00B0600B">
              <w:rPr>
                <w:rFonts w:ascii="仿宋_GB2312" w:eastAsia="仿宋_GB2312" w:hAnsi="等线" w:cs="宋体" w:hint="eastAsia"/>
                <w:color w:val="000000"/>
                <w:kern w:val="0"/>
                <w:sz w:val="22"/>
              </w:rPr>
              <w:t>WeLink</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0FF53CAE"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华为</w:t>
            </w:r>
          </w:p>
        </w:tc>
        <w:tc>
          <w:tcPr>
            <w:tcW w:w="3160" w:type="dxa"/>
            <w:vMerge w:val="restart"/>
            <w:tcBorders>
              <w:top w:val="nil"/>
              <w:left w:val="single" w:sz="4" w:space="0" w:color="auto"/>
              <w:bottom w:val="single" w:sz="4" w:space="0" w:color="auto"/>
              <w:right w:val="single" w:sz="4" w:space="0" w:color="auto"/>
            </w:tcBorders>
            <w:shd w:val="clear" w:color="auto" w:fill="auto"/>
            <w:hideMark/>
          </w:tcPr>
          <w:p w14:paraId="4E25A1F9"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针对疫情防治期间，人员居家办公的特殊要求积极联系国内著名信息技术厂商，开通免费视频会议服务，方便广大师生员工居家办公，举行会议、进行论文指导和线上教学。</w:t>
            </w:r>
          </w:p>
        </w:tc>
        <w:tc>
          <w:tcPr>
            <w:tcW w:w="8800" w:type="dxa"/>
            <w:tcBorders>
              <w:top w:val="nil"/>
              <w:left w:val="nil"/>
              <w:bottom w:val="single" w:sz="4" w:space="0" w:color="auto"/>
              <w:right w:val="single" w:sz="4" w:space="0" w:color="auto"/>
            </w:tcBorders>
            <w:shd w:val="clear" w:color="auto" w:fill="auto"/>
            <w:hideMark/>
          </w:tcPr>
          <w:p w14:paraId="14C3A13B"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实现全体教职工和全部研究生无缝覆盖，我校是</w:t>
            </w:r>
            <w:proofErr w:type="gramStart"/>
            <w:r w:rsidRPr="00B0600B">
              <w:rPr>
                <w:rFonts w:ascii="仿宋_GB2312" w:eastAsia="仿宋_GB2312" w:hAnsi="等线" w:cs="宋体" w:hint="eastAsia"/>
                <w:color w:val="000000"/>
                <w:kern w:val="0"/>
                <w:sz w:val="22"/>
              </w:rPr>
              <w:t>全省继</w:t>
            </w:r>
            <w:proofErr w:type="gramEnd"/>
            <w:r w:rsidRPr="00B0600B">
              <w:rPr>
                <w:rFonts w:ascii="仿宋_GB2312" w:eastAsia="仿宋_GB2312" w:hAnsi="等线" w:cs="宋体" w:hint="eastAsia"/>
                <w:color w:val="000000"/>
                <w:kern w:val="0"/>
                <w:sz w:val="22"/>
              </w:rPr>
              <w:t>济南大学之后第二个全校教职员工开通WELINK服务的大学，也是目前为数不多的成建制导入学</w:t>
            </w:r>
            <w:proofErr w:type="gramStart"/>
            <w:r w:rsidRPr="00B0600B">
              <w:rPr>
                <w:rFonts w:ascii="仿宋_GB2312" w:eastAsia="仿宋_GB2312" w:hAnsi="等线" w:cs="宋体" w:hint="eastAsia"/>
                <w:color w:val="000000"/>
                <w:kern w:val="0"/>
                <w:sz w:val="22"/>
              </w:rPr>
              <w:t>生用户</w:t>
            </w:r>
            <w:proofErr w:type="gramEnd"/>
            <w:r w:rsidRPr="00B0600B">
              <w:rPr>
                <w:rFonts w:ascii="仿宋_GB2312" w:eastAsia="仿宋_GB2312" w:hAnsi="等线" w:cs="宋体" w:hint="eastAsia"/>
                <w:color w:val="000000"/>
                <w:kern w:val="0"/>
                <w:sz w:val="22"/>
              </w:rPr>
              <w:t>的高校。</w:t>
            </w:r>
          </w:p>
        </w:tc>
      </w:tr>
      <w:tr w:rsidR="00380DB6" w:rsidRPr="00B0600B" w14:paraId="28FC863D" w14:textId="77777777" w:rsidTr="00675E99">
        <w:trPr>
          <w:trHeight w:val="840"/>
        </w:trPr>
        <w:tc>
          <w:tcPr>
            <w:tcW w:w="580" w:type="dxa"/>
            <w:vMerge/>
            <w:tcBorders>
              <w:top w:val="nil"/>
              <w:left w:val="single" w:sz="4" w:space="0" w:color="auto"/>
              <w:bottom w:val="single" w:sz="4" w:space="0" w:color="auto"/>
              <w:right w:val="single" w:sz="4" w:space="0" w:color="auto"/>
            </w:tcBorders>
            <w:vAlign w:val="center"/>
            <w:hideMark/>
          </w:tcPr>
          <w:p w14:paraId="7F628266" w14:textId="77777777" w:rsidR="00380DB6" w:rsidRPr="00B0600B" w:rsidRDefault="00380DB6" w:rsidP="00675E99">
            <w:pPr>
              <w:widowControl/>
              <w:rPr>
                <w:rFonts w:ascii="仿宋_GB2312" w:eastAsia="仿宋_GB2312" w:hAnsi="等线" w:cs="宋体"/>
                <w:color w:val="000000"/>
                <w:kern w:val="0"/>
                <w:sz w:val="22"/>
              </w:rPr>
            </w:pPr>
          </w:p>
        </w:tc>
        <w:tc>
          <w:tcPr>
            <w:tcW w:w="320" w:type="dxa"/>
            <w:tcBorders>
              <w:top w:val="nil"/>
              <w:left w:val="nil"/>
              <w:bottom w:val="single" w:sz="4" w:space="0" w:color="auto"/>
              <w:right w:val="single" w:sz="4" w:space="0" w:color="auto"/>
            </w:tcBorders>
            <w:shd w:val="clear" w:color="auto" w:fill="auto"/>
            <w:vAlign w:val="center"/>
            <w:hideMark/>
          </w:tcPr>
          <w:p w14:paraId="01317FAA"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10</w:t>
            </w:r>
          </w:p>
        </w:tc>
        <w:tc>
          <w:tcPr>
            <w:tcW w:w="1040" w:type="dxa"/>
            <w:tcBorders>
              <w:top w:val="nil"/>
              <w:left w:val="nil"/>
              <w:bottom w:val="single" w:sz="4" w:space="0" w:color="auto"/>
              <w:right w:val="single" w:sz="4" w:space="0" w:color="auto"/>
            </w:tcBorders>
            <w:shd w:val="clear" w:color="auto" w:fill="auto"/>
            <w:vAlign w:val="center"/>
            <w:hideMark/>
          </w:tcPr>
          <w:p w14:paraId="62FB52EE"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教科网zoom</w:t>
            </w:r>
          </w:p>
        </w:tc>
        <w:tc>
          <w:tcPr>
            <w:tcW w:w="1040" w:type="dxa"/>
            <w:tcBorders>
              <w:top w:val="nil"/>
              <w:left w:val="nil"/>
              <w:bottom w:val="single" w:sz="4" w:space="0" w:color="auto"/>
              <w:right w:val="single" w:sz="4" w:space="0" w:color="auto"/>
            </w:tcBorders>
            <w:shd w:val="clear" w:color="auto" w:fill="auto"/>
            <w:vAlign w:val="center"/>
            <w:hideMark/>
          </w:tcPr>
          <w:p w14:paraId="5EA95AD0"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中国教育科研网</w:t>
            </w:r>
          </w:p>
        </w:tc>
        <w:tc>
          <w:tcPr>
            <w:tcW w:w="3160" w:type="dxa"/>
            <w:vMerge/>
            <w:tcBorders>
              <w:top w:val="nil"/>
              <w:left w:val="single" w:sz="4" w:space="0" w:color="auto"/>
              <w:bottom w:val="single" w:sz="4" w:space="0" w:color="auto"/>
              <w:right w:val="single" w:sz="4" w:space="0" w:color="auto"/>
            </w:tcBorders>
            <w:vAlign w:val="center"/>
            <w:hideMark/>
          </w:tcPr>
          <w:p w14:paraId="220DC783" w14:textId="77777777" w:rsidR="00380DB6" w:rsidRPr="00B0600B" w:rsidRDefault="00380DB6" w:rsidP="00675E99">
            <w:pPr>
              <w:widowControl/>
              <w:rPr>
                <w:rFonts w:ascii="仿宋_GB2312" w:eastAsia="仿宋_GB2312" w:hAnsi="等线" w:cs="宋体"/>
                <w:color w:val="000000"/>
                <w:kern w:val="0"/>
                <w:sz w:val="22"/>
              </w:rPr>
            </w:pPr>
          </w:p>
        </w:tc>
        <w:tc>
          <w:tcPr>
            <w:tcW w:w="8800" w:type="dxa"/>
            <w:tcBorders>
              <w:top w:val="nil"/>
              <w:left w:val="nil"/>
              <w:bottom w:val="single" w:sz="4" w:space="0" w:color="auto"/>
              <w:right w:val="single" w:sz="4" w:space="0" w:color="auto"/>
            </w:tcBorders>
            <w:shd w:val="clear" w:color="auto" w:fill="auto"/>
            <w:hideMark/>
          </w:tcPr>
          <w:p w14:paraId="05ABC04A"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实现全体教职工和全部本科生无缝覆盖，我校是全省首批推广ZOOM服务的大学，也是目前为数不多的具备600人以上线上讲座能力的高校。</w:t>
            </w:r>
          </w:p>
        </w:tc>
      </w:tr>
      <w:tr w:rsidR="00380DB6" w:rsidRPr="00B0600B" w14:paraId="7C3D72EB" w14:textId="77777777" w:rsidTr="00675E99">
        <w:trPr>
          <w:trHeight w:val="840"/>
        </w:trPr>
        <w:tc>
          <w:tcPr>
            <w:tcW w:w="580" w:type="dxa"/>
            <w:vMerge/>
            <w:tcBorders>
              <w:top w:val="nil"/>
              <w:left w:val="single" w:sz="4" w:space="0" w:color="auto"/>
              <w:bottom w:val="single" w:sz="4" w:space="0" w:color="auto"/>
              <w:right w:val="single" w:sz="4" w:space="0" w:color="auto"/>
            </w:tcBorders>
            <w:vAlign w:val="center"/>
            <w:hideMark/>
          </w:tcPr>
          <w:p w14:paraId="7AB6A434" w14:textId="77777777" w:rsidR="00380DB6" w:rsidRPr="00B0600B" w:rsidRDefault="00380DB6" w:rsidP="00675E99">
            <w:pPr>
              <w:widowControl/>
              <w:rPr>
                <w:rFonts w:ascii="仿宋_GB2312" w:eastAsia="仿宋_GB2312" w:hAnsi="等线" w:cs="宋体"/>
                <w:color w:val="000000"/>
                <w:kern w:val="0"/>
                <w:sz w:val="22"/>
              </w:rPr>
            </w:pPr>
          </w:p>
        </w:tc>
        <w:tc>
          <w:tcPr>
            <w:tcW w:w="320" w:type="dxa"/>
            <w:tcBorders>
              <w:top w:val="nil"/>
              <w:left w:val="nil"/>
              <w:bottom w:val="single" w:sz="4" w:space="0" w:color="auto"/>
              <w:right w:val="single" w:sz="4" w:space="0" w:color="auto"/>
            </w:tcBorders>
            <w:shd w:val="clear" w:color="auto" w:fill="auto"/>
            <w:vAlign w:val="center"/>
            <w:hideMark/>
          </w:tcPr>
          <w:p w14:paraId="4BC65B1F"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11</w:t>
            </w:r>
          </w:p>
        </w:tc>
        <w:tc>
          <w:tcPr>
            <w:tcW w:w="1040" w:type="dxa"/>
            <w:tcBorders>
              <w:top w:val="nil"/>
              <w:left w:val="nil"/>
              <w:bottom w:val="single" w:sz="4" w:space="0" w:color="auto"/>
              <w:right w:val="single" w:sz="4" w:space="0" w:color="auto"/>
            </w:tcBorders>
            <w:shd w:val="clear" w:color="auto" w:fill="auto"/>
            <w:vAlign w:val="center"/>
            <w:hideMark/>
          </w:tcPr>
          <w:p w14:paraId="13A29466"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浪潮云视频平台</w:t>
            </w:r>
          </w:p>
        </w:tc>
        <w:tc>
          <w:tcPr>
            <w:tcW w:w="1040" w:type="dxa"/>
            <w:tcBorders>
              <w:top w:val="nil"/>
              <w:left w:val="nil"/>
              <w:bottom w:val="single" w:sz="4" w:space="0" w:color="auto"/>
              <w:right w:val="single" w:sz="4" w:space="0" w:color="auto"/>
            </w:tcBorders>
            <w:shd w:val="clear" w:color="auto" w:fill="auto"/>
            <w:vAlign w:val="center"/>
            <w:hideMark/>
          </w:tcPr>
          <w:p w14:paraId="5F23C241"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浪潮</w:t>
            </w:r>
          </w:p>
        </w:tc>
        <w:tc>
          <w:tcPr>
            <w:tcW w:w="3160" w:type="dxa"/>
            <w:vMerge/>
            <w:tcBorders>
              <w:top w:val="nil"/>
              <w:left w:val="single" w:sz="4" w:space="0" w:color="auto"/>
              <w:bottom w:val="single" w:sz="4" w:space="0" w:color="auto"/>
              <w:right w:val="single" w:sz="4" w:space="0" w:color="auto"/>
            </w:tcBorders>
            <w:vAlign w:val="center"/>
            <w:hideMark/>
          </w:tcPr>
          <w:p w14:paraId="79E0101A" w14:textId="77777777" w:rsidR="00380DB6" w:rsidRPr="00B0600B" w:rsidRDefault="00380DB6" w:rsidP="00675E99">
            <w:pPr>
              <w:widowControl/>
              <w:rPr>
                <w:rFonts w:ascii="仿宋_GB2312" w:eastAsia="仿宋_GB2312" w:hAnsi="等线" w:cs="宋体"/>
                <w:color w:val="000000"/>
                <w:kern w:val="0"/>
                <w:sz w:val="22"/>
              </w:rPr>
            </w:pPr>
          </w:p>
        </w:tc>
        <w:tc>
          <w:tcPr>
            <w:tcW w:w="8800" w:type="dxa"/>
            <w:tcBorders>
              <w:top w:val="nil"/>
              <w:left w:val="nil"/>
              <w:bottom w:val="single" w:sz="4" w:space="0" w:color="auto"/>
              <w:right w:val="single" w:sz="4" w:space="0" w:color="auto"/>
            </w:tcBorders>
            <w:shd w:val="clear" w:color="auto" w:fill="auto"/>
            <w:hideMark/>
          </w:tcPr>
          <w:p w14:paraId="23D6A324"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实现全体教职工无缝覆盖，我校是全省首批推广浪潮云视频服务的大学，因考虑浪潮平台作为山东省政府应急指挥平台，压力较重，将其作为备用视频会议平台。</w:t>
            </w:r>
          </w:p>
        </w:tc>
      </w:tr>
      <w:tr w:rsidR="00380DB6" w:rsidRPr="00B0600B" w14:paraId="5F7E4976" w14:textId="77777777" w:rsidTr="00675E99">
        <w:trPr>
          <w:trHeight w:val="570"/>
        </w:trPr>
        <w:tc>
          <w:tcPr>
            <w:tcW w:w="580" w:type="dxa"/>
            <w:vMerge/>
            <w:tcBorders>
              <w:top w:val="nil"/>
              <w:left w:val="single" w:sz="4" w:space="0" w:color="auto"/>
              <w:bottom w:val="single" w:sz="4" w:space="0" w:color="auto"/>
              <w:right w:val="single" w:sz="4" w:space="0" w:color="auto"/>
            </w:tcBorders>
            <w:vAlign w:val="center"/>
            <w:hideMark/>
          </w:tcPr>
          <w:p w14:paraId="5C6E8F37" w14:textId="77777777" w:rsidR="00380DB6" w:rsidRPr="00B0600B" w:rsidRDefault="00380DB6" w:rsidP="00675E99">
            <w:pPr>
              <w:widowControl/>
              <w:rPr>
                <w:rFonts w:ascii="仿宋_GB2312" w:eastAsia="仿宋_GB2312" w:hAnsi="等线" w:cs="宋体"/>
                <w:color w:val="000000"/>
                <w:kern w:val="0"/>
                <w:sz w:val="22"/>
              </w:rPr>
            </w:pPr>
          </w:p>
        </w:tc>
        <w:tc>
          <w:tcPr>
            <w:tcW w:w="320" w:type="dxa"/>
            <w:tcBorders>
              <w:top w:val="nil"/>
              <w:left w:val="nil"/>
              <w:bottom w:val="single" w:sz="4" w:space="0" w:color="auto"/>
              <w:right w:val="single" w:sz="4" w:space="0" w:color="auto"/>
            </w:tcBorders>
            <w:shd w:val="clear" w:color="auto" w:fill="auto"/>
            <w:vAlign w:val="center"/>
            <w:hideMark/>
          </w:tcPr>
          <w:p w14:paraId="187915E9"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12</w:t>
            </w:r>
          </w:p>
        </w:tc>
        <w:tc>
          <w:tcPr>
            <w:tcW w:w="1040" w:type="dxa"/>
            <w:tcBorders>
              <w:top w:val="nil"/>
              <w:left w:val="nil"/>
              <w:bottom w:val="single" w:sz="4" w:space="0" w:color="auto"/>
              <w:right w:val="single" w:sz="4" w:space="0" w:color="auto"/>
            </w:tcBorders>
            <w:shd w:val="clear" w:color="auto" w:fill="auto"/>
            <w:vAlign w:val="center"/>
            <w:hideMark/>
          </w:tcPr>
          <w:p w14:paraId="784A58D1"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两校区视频会议</w:t>
            </w:r>
          </w:p>
        </w:tc>
        <w:tc>
          <w:tcPr>
            <w:tcW w:w="1040" w:type="dxa"/>
            <w:tcBorders>
              <w:top w:val="nil"/>
              <w:left w:val="nil"/>
              <w:bottom w:val="single" w:sz="4" w:space="0" w:color="auto"/>
              <w:right w:val="single" w:sz="4" w:space="0" w:color="auto"/>
            </w:tcBorders>
            <w:shd w:val="clear" w:color="auto" w:fill="auto"/>
            <w:vAlign w:val="center"/>
            <w:hideMark/>
          </w:tcPr>
          <w:p w14:paraId="573E4D93"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资产管理处</w:t>
            </w:r>
          </w:p>
        </w:tc>
        <w:tc>
          <w:tcPr>
            <w:tcW w:w="3160" w:type="dxa"/>
            <w:tcBorders>
              <w:top w:val="nil"/>
              <w:left w:val="nil"/>
              <w:bottom w:val="single" w:sz="4" w:space="0" w:color="auto"/>
              <w:right w:val="single" w:sz="4" w:space="0" w:color="auto"/>
            </w:tcBorders>
            <w:shd w:val="clear" w:color="auto" w:fill="auto"/>
            <w:hideMark/>
          </w:tcPr>
          <w:p w14:paraId="0C32DFCA"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保证校领导、日照管委会领导可视电话会议</w:t>
            </w:r>
          </w:p>
        </w:tc>
        <w:tc>
          <w:tcPr>
            <w:tcW w:w="8800" w:type="dxa"/>
            <w:tcBorders>
              <w:top w:val="nil"/>
              <w:left w:val="nil"/>
              <w:bottom w:val="single" w:sz="4" w:space="0" w:color="auto"/>
              <w:right w:val="single" w:sz="4" w:space="0" w:color="auto"/>
            </w:tcBorders>
            <w:shd w:val="clear" w:color="auto" w:fill="auto"/>
            <w:hideMark/>
          </w:tcPr>
          <w:p w14:paraId="16C004A1"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共保障校级视频会议3次</w:t>
            </w:r>
          </w:p>
        </w:tc>
      </w:tr>
      <w:tr w:rsidR="00380DB6" w:rsidRPr="00B0600B" w14:paraId="12ACEC6B" w14:textId="77777777" w:rsidTr="00675E99">
        <w:trPr>
          <w:trHeight w:val="285"/>
        </w:trPr>
        <w:tc>
          <w:tcPr>
            <w:tcW w:w="580" w:type="dxa"/>
            <w:vMerge w:val="restart"/>
            <w:tcBorders>
              <w:top w:val="nil"/>
              <w:left w:val="single" w:sz="4" w:space="0" w:color="auto"/>
              <w:bottom w:val="single" w:sz="4" w:space="0" w:color="auto"/>
              <w:right w:val="single" w:sz="4" w:space="0" w:color="auto"/>
            </w:tcBorders>
            <w:shd w:val="clear" w:color="auto" w:fill="auto"/>
            <w:vAlign w:val="center"/>
            <w:hideMark/>
          </w:tcPr>
          <w:p w14:paraId="0AD51DD2"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智慧校园建设</w:t>
            </w:r>
          </w:p>
        </w:tc>
        <w:tc>
          <w:tcPr>
            <w:tcW w:w="320" w:type="dxa"/>
            <w:tcBorders>
              <w:top w:val="nil"/>
              <w:left w:val="nil"/>
              <w:bottom w:val="single" w:sz="4" w:space="0" w:color="auto"/>
              <w:right w:val="single" w:sz="4" w:space="0" w:color="auto"/>
            </w:tcBorders>
            <w:shd w:val="clear" w:color="auto" w:fill="auto"/>
            <w:vAlign w:val="center"/>
            <w:hideMark/>
          </w:tcPr>
          <w:p w14:paraId="2CE5AE9F"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13</w:t>
            </w:r>
          </w:p>
        </w:tc>
        <w:tc>
          <w:tcPr>
            <w:tcW w:w="1040" w:type="dxa"/>
            <w:tcBorders>
              <w:top w:val="nil"/>
              <w:left w:val="nil"/>
              <w:bottom w:val="single" w:sz="4" w:space="0" w:color="auto"/>
              <w:right w:val="single" w:sz="4" w:space="0" w:color="auto"/>
            </w:tcBorders>
            <w:shd w:val="clear" w:color="auto" w:fill="auto"/>
            <w:vAlign w:val="center"/>
            <w:hideMark/>
          </w:tcPr>
          <w:p w14:paraId="0268DF7C"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短信平台</w:t>
            </w:r>
          </w:p>
        </w:tc>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14:paraId="0C5243BC"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云顶信息</w:t>
            </w:r>
          </w:p>
        </w:tc>
        <w:tc>
          <w:tcPr>
            <w:tcW w:w="3160" w:type="dxa"/>
            <w:tcBorders>
              <w:top w:val="nil"/>
              <w:left w:val="nil"/>
              <w:bottom w:val="single" w:sz="4" w:space="0" w:color="auto"/>
              <w:right w:val="single" w:sz="4" w:space="0" w:color="auto"/>
            </w:tcBorders>
            <w:shd w:val="clear" w:color="auto" w:fill="auto"/>
            <w:hideMark/>
          </w:tcPr>
          <w:p w14:paraId="4AFD32CE"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给全校师生发送紧急通知</w:t>
            </w:r>
          </w:p>
        </w:tc>
        <w:tc>
          <w:tcPr>
            <w:tcW w:w="8800" w:type="dxa"/>
            <w:tcBorders>
              <w:top w:val="nil"/>
              <w:left w:val="nil"/>
              <w:bottom w:val="single" w:sz="4" w:space="0" w:color="auto"/>
              <w:right w:val="single" w:sz="4" w:space="0" w:color="auto"/>
            </w:tcBorders>
            <w:shd w:val="clear" w:color="auto" w:fill="auto"/>
            <w:hideMark/>
          </w:tcPr>
          <w:p w14:paraId="6E92D972"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给全校师生共发出67000余条通知类短信</w:t>
            </w:r>
          </w:p>
        </w:tc>
      </w:tr>
      <w:tr w:rsidR="00380DB6" w:rsidRPr="00B0600B" w14:paraId="601324AD" w14:textId="77777777" w:rsidTr="00675E99">
        <w:trPr>
          <w:trHeight w:val="570"/>
        </w:trPr>
        <w:tc>
          <w:tcPr>
            <w:tcW w:w="580" w:type="dxa"/>
            <w:vMerge/>
            <w:tcBorders>
              <w:top w:val="nil"/>
              <w:left w:val="single" w:sz="4" w:space="0" w:color="auto"/>
              <w:bottom w:val="single" w:sz="4" w:space="0" w:color="auto"/>
              <w:right w:val="single" w:sz="4" w:space="0" w:color="auto"/>
            </w:tcBorders>
            <w:vAlign w:val="center"/>
            <w:hideMark/>
          </w:tcPr>
          <w:p w14:paraId="0EF67E0B" w14:textId="77777777" w:rsidR="00380DB6" w:rsidRPr="00B0600B" w:rsidRDefault="00380DB6" w:rsidP="00675E99">
            <w:pPr>
              <w:widowControl/>
              <w:rPr>
                <w:rFonts w:ascii="仿宋_GB2312" w:eastAsia="仿宋_GB2312" w:hAnsi="等线" w:cs="宋体"/>
                <w:color w:val="000000"/>
                <w:kern w:val="0"/>
                <w:sz w:val="22"/>
              </w:rPr>
            </w:pPr>
          </w:p>
        </w:tc>
        <w:tc>
          <w:tcPr>
            <w:tcW w:w="320" w:type="dxa"/>
            <w:tcBorders>
              <w:top w:val="nil"/>
              <w:left w:val="nil"/>
              <w:bottom w:val="single" w:sz="4" w:space="0" w:color="auto"/>
              <w:right w:val="single" w:sz="4" w:space="0" w:color="auto"/>
            </w:tcBorders>
            <w:shd w:val="clear" w:color="auto" w:fill="auto"/>
            <w:vAlign w:val="center"/>
            <w:hideMark/>
          </w:tcPr>
          <w:p w14:paraId="214E362D"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14</w:t>
            </w:r>
          </w:p>
        </w:tc>
        <w:tc>
          <w:tcPr>
            <w:tcW w:w="1040" w:type="dxa"/>
            <w:tcBorders>
              <w:top w:val="nil"/>
              <w:left w:val="nil"/>
              <w:bottom w:val="single" w:sz="4" w:space="0" w:color="auto"/>
              <w:right w:val="single" w:sz="4" w:space="0" w:color="auto"/>
            </w:tcBorders>
            <w:shd w:val="clear" w:color="auto" w:fill="auto"/>
            <w:vAlign w:val="center"/>
            <w:hideMark/>
          </w:tcPr>
          <w:p w14:paraId="50812F71"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通知平台</w:t>
            </w:r>
          </w:p>
        </w:tc>
        <w:tc>
          <w:tcPr>
            <w:tcW w:w="1040" w:type="dxa"/>
            <w:vMerge/>
            <w:tcBorders>
              <w:top w:val="nil"/>
              <w:left w:val="single" w:sz="4" w:space="0" w:color="auto"/>
              <w:bottom w:val="single" w:sz="4" w:space="0" w:color="auto"/>
              <w:right w:val="single" w:sz="4" w:space="0" w:color="auto"/>
            </w:tcBorders>
            <w:vAlign w:val="center"/>
            <w:hideMark/>
          </w:tcPr>
          <w:p w14:paraId="0705ECC1" w14:textId="77777777" w:rsidR="00380DB6" w:rsidRPr="00B0600B" w:rsidRDefault="00380DB6" w:rsidP="00675E99">
            <w:pPr>
              <w:widowControl/>
              <w:rPr>
                <w:rFonts w:ascii="仿宋_GB2312" w:eastAsia="仿宋_GB2312" w:hAnsi="等线" w:cs="宋体"/>
                <w:color w:val="000000"/>
                <w:kern w:val="0"/>
                <w:sz w:val="22"/>
              </w:rPr>
            </w:pPr>
          </w:p>
        </w:tc>
        <w:tc>
          <w:tcPr>
            <w:tcW w:w="3160" w:type="dxa"/>
            <w:tcBorders>
              <w:top w:val="nil"/>
              <w:left w:val="nil"/>
              <w:bottom w:val="single" w:sz="4" w:space="0" w:color="auto"/>
              <w:right w:val="single" w:sz="4" w:space="0" w:color="auto"/>
            </w:tcBorders>
            <w:shd w:val="clear" w:color="auto" w:fill="auto"/>
            <w:hideMark/>
          </w:tcPr>
          <w:p w14:paraId="09584E68"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使用智慧山体客户端推送通知通告和学校文件</w:t>
            </w:r>
          </w:p>
        </w:tc>
        <w:tc>
          <w:tcPr>
            <w:tcW w:w="8800" w:type="dxa"/>
            <w:tcBorders>
              <w:top w:val="nil"/>
              <w:left w:val="nil"/>
              <w:bottom w:val="single" w:sz="4" w:space="0" w:color="auto"/>
              <w:right w:val="single" w:sz="4" w:space="0" w:color="auto"/>
            </w:tcBorders>
            <w:shd w:val="clear" w:color="auto" w:fill="auto"/>
            <w:hideMark/>
          </w:tcPr>
          <w:p w14:paraId="1BC4984B"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给全校师生发布疫情期间通知公告，阅读人数累计32600次</w:t>
            </w:r>
          </w:p>
        </w:tc>
      </w:tr>
      <w:tr w:rsidR="00380DB6" w:rsidRPr="00B0600B" w14:paraId="4D4521BC" w14:textId="77777777" w:rsidTr="00675E99">
        <w:trPr>
          <w:trHeight w:val="1140"/>
        </w:trPr>
        <w:tc>
          <w:tcPr>
            <w:tcW w:w="580" w:type="dxa"/>
            <w:vMerge/>
            <w:tcBorders>
              <w:top w:val="nil"/>
              <w:left w:val="single" w:sz="4" w:space="0" w:color="auto"/>
              <w:bottom w:val="single" w:sz="4" w:space="0" w:color="auto"/>
              <w:right w:val="single" w:sz="4" w:space="0" w:color="auto"/>
            </w:tcBorders>
            <w:vAlign w:val="center"/>
            <w:hideMark/>
          </w:tcPr>
          <w:p w14:paraId="5972D9DC" w14:textId="77777777" w:rsidR="00380DB6" w:rsidRPr="00B0600B" w:rsidRDefault="00380DB6" w:rsidP="00675E99">
            <w:pPr>
              <w:widowControl/>
              <w:rPr>
                <w:rFonts w:ascii="仿宋_GB2312" w:eastAsia="仿宋_GB2312" w:hAnsi="等线" w:cs="宋体"/>
                <w:color w:val="000000"/>
                <w:kern w:val="0"/>
                <w:sz w:val="22"/>
              </w:rPr>
            </w:pPr>
          </w:p>
        </w:tc>
        <w:tc>
          <w:tcPr>
            <w:tcW w:w="320" w:type="dxa"/>
            <w:tcBorders>
              <w:top w:val="nil"/>
              <w:left w:val="nil"/>
              <w:bottom w:val="single" w:sz="4" w:space="0" w:color="auto"/>
              <w:right w:val="single" w:sz="4" w:space="0" w:color="auto"/>
            </w:tcBorders>
            <w:shd w:val="clear" w:color="auto" w:fill="auto"/>
            <w:vAlign w:val="center"/>
            <w:hideMark/>
          </w:tcPr>
          <w:p w14:paraId="261CC509"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15</w:t>
            </w:r>
          </w:p>
        </w:tc>
        <w:tc>
          <w:tcPr>
            <w:tcW w:w="1040" w:type="dxa"/>
            <w:tcBorders>
              <w:top w:val="nil"/>
              <w:left w:val="nil"/>
              <w:bottom w:val="single" w:sz="4" w:space="0" w:color="auto"/>
              <w:right w:val="single" w:sz="4" w:space="0" w:color="auto"/>
            </w:tcBorders>
            <w:shd w:val="clear" w:color="auto" w:fill="auto"/>
            <w:vAlign w:val="center"/>
            <w:hideMark/>
          </w:tcPr>
          <w:p w14:paraId="38BFA444"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人员信息调查系统</w:t>
            </w:r>
          </w:p>
        </w:tc>
        <w:tc>
          <w:tcPr>
            <w:tcW w:w="1040" w:type="dxa"/>
            <w:vMerge/>
            <w:tcBorders>
              <w:top w:val="nil"/>
              <w:left w:val="single" w:sz="4" w:space="0" w:color="auto"/>
              <w:bottom w:val="single" w:sz="4" w:space="0" w:color="auto"/>
              <w:right w:val="single" w:sz="4" w:space="0" w:color="auto"/>
            </w:tcBorders>
            <w:vAlign w:val="center"/>
            <w:hideMark/>
          </w:tcPr>
          <w:p w14:paraId="2B0D8ECF" w14:textId="77777777" w:rsidR="00380DB6" w:rsidRPr="00B0600B" w:rsidRDefault="00380DB6" w:rsidP="00675E99">
            <w:pPr>
              <w:widowControl/>
              <w:rPr>
                <w:rFonts w:ascii="仿宋_GB2312" w:eastAsia="仿宋_GB2312" w:hAnsi="等线" w:cs="宋体"/>
                <w:color w:val="000000"/>
                <w:kern w:val="0"/>
                <w:sz w:val="22"/>
              </w:rPr>
            </w:pPr>
          </w:p>
        </w:tc>
        <w:tc>
          <w:tcPr>
            <w:tcW w:w="3160" w:type="dxa"/>
            <w:tcBorders>
              <w:top w:val="nil"/>
              <w:left w:val="nil"/>
              <w:bottom w:val="single" w:sz="4" w:space="0" w:color="auto"/>
              <w:right w:val="single" w:sz="4" w:space="0" w:color="auto"/>
            </w:tcBorders>
            <w:shd w:val="clear" w:color="auto" w:fill="auto"/>
            <w:hideMark/>
          </w:tcPr>
          <w:p w14:paraId="422C6754"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根据职能部门需求，将需要采集的数据放入智慧山体APP，由师生填写，最后实现数据汇总</w:t>
            </w:r>
          </w:p>
        </w:tc>
        <w:tc>
          <w:tcPr>
            <w:tcW w:w="8800" w:type="dxa"/>
            <w:tcBorders>
              <w:top w:val="nil"/>
              <w:left w:val="nil"/>
              <w:bottom w:val="single" w:sz="4" w:space="0" w:color="auto"/>
              <w:right w:val="single" w:sz="4" w:space="0" w:color="auto"/>
            </w:tcBorders>
            <w:shd w:val="clear" w:color="auto" w:fill="auto"/>
            <w:hideMark/>
          </w:tcPr>
          <w:p w14:paraId="3C84C9F9"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按照问题设计不同和管理部门不同，分别搭建教职工信息日报、本科生信息日报和研究生信息日报三个平台，其中研究生平台自2月下旬上线后，运行稳定，收集数据6000多人次。</w:t>
            </w:r>
          </w:p>
        </w:tc>
      </w:tr>
      <w:tr w:rsidR="00380DB6" w:rsidRPr="00B0600B" w14:paraId="4A203F8F" w14:textId="77777777" w:rsidTr="00675E99">
        <w:trPr>
          <w:trHeight w:val="570"/>
        </w:trPr>
        <w:tc>
          <w:tcPr>
            <w:tcW w:w="580" w:type="dxa"/>
            <w:vMerge/>
            <w:tcBorders>
              <w:top w:val="nil"/>
              <w:left w:val="single" w:sz="4" w:space="0" w:color="auto"/>
              <w:bottom w:val="single" w:sz="4" w:space="0" w:color="auto"/>
              <w:right w:val="single" w:sz="4" w:space="0" w:color="auto"/>
            </w:tcBorders>
            <w:vAlign w:val="center"/>
            <w:hideMark/>
          </w:tcPr>
          <w:p w14:paraId="702BFFB0" w14:textId="77777777" w:rsidR="00380DB6" w:rsidRPr="00B0600B" w:rsidRDefault="00380DB6" w:rsidP="00675E99">
            <w:pPr>
              <w:widowControl/>
              <w:rPr>
                <w:rFonts w:ascii="仿宋_GB2312" w:eastAsia="仿宋_GB2312" w:hAnsi="等线" w:cs="宋体"/>
                <w:color w:val="000000"/>
                <w:kern w:val="0"/>
                <w:sz w:val="22"/>
              </w:rPr>
            </w:pPr>
          </w:p>
        </w:tc>
        <w:tc>
          <w:tcPr>
            <w:tcW w:w="320" w:type="dxa"/>
            <w:tcBorders>
              <w:top w:val="nil"/>
              <w:left w:val="nil"/>
              <w:bottom w:val="single" w:sz="4" w:space="0" w:color="auto"/>
              <w:right w:val="single" w:sz="4" w:space="0" w:color="auto"/>
            </w:tcBorders>
            <w:shd w:val="clear" w:color="auto" w:fill="auto"/>
            <w:vAlign w:val="center"/>
            <w:hideMark/>
          </w:tcPr>
          <w:p w14:paraId="62FCED55"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16</w:t>
            </w:r>
          </w:p>
        </w:tc>
        <w:tc>
          <w:tcPr>
            <w:tcW w:w="1040" w:type="dxa"/>
            <w:tcBorders>
              <w:top w:val="nil"/>
              <w:left w:val="nil"/>
              <w:bottom w:val="single" w:sz="4" w:space="0" w:color="auto"/>
              <w:right w:val="single" w:sz="4" w:space="0" w:color="auto"/>
            </w:tcBorders>
            <w:shd w:val="clear" w:color="auto" w:fill="auto"/>
            <w:vAlign w:val="center"/>
            <w:hideMark/>
          </w:tcPr>
          <w:p w14:paraId="1C29D363"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电子工作证</w:t>
            </w:r>
          </w:p>
        </w:tc>
        <w:tc>
          <w:tcPr>
            <w:tcW w:w="1040" w:type="dxa"/>
            <w:vMerge/>
            <w:tcBorders>
              <w:top w:val="nil"/>
              <w:left w:val="single" w:sz="4" w:space="0" w:color="auto"/>
              <w:bottom w:val="single" w:sz="4" w:space="0" w:color="auto"/>
              <w:right w:val="single" w:sz="4" w:space="0" w:color="auto"/>
            </w:tcBorders>
            <w:vAlign w:val="center"/>
            <w:hideMark/>
          </w:tcPr>
          <w:p w14:paraId="0B9F39F6" w14:textId="77777777" w:rsidR="00380DB6" w:rsidRPr="00B0600B" w:rsidRDefault="00380DB6" w:rsidP="00675E99">
            <w:pPr>
              <w:widowControl/>
              <w:rPr>
                <w:rFonts w:ascii="仿宋_GB2312" w:eastAsia="仿宋_GB2312" w:hAnsi="等线" w:cs="宋体"/>
                <w:color w:val="000000"/>
                <w:kern w:val="0"/>
                <w:sz w:val="22"/>
              </w:rPr>
            </w:pPr>
          </w:p>
        </w:tc>
        <w:tc>
          <w:tcPr>
            <w:tcW w:w="3160" w:type="dxa"/>
            <w:tcBorders>
              <w:top w:val="nil"/>
              <w:left w:val="nil"/>
              <w:bottom w:val="single" w:sz="4" w:space="0" w:color="auto"/>
              <w:right w:val="single" w:sz="4" w:space="0" w:color="auto"/>
            </w:tcBorders>
            <w:shd w:val="clear" w:color="auto" w:fill="auto"/>
            <w:hideMark/>
          </w:tcPr>
          <w:p w14:paraId="767F404C"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将老师的姓名、照片、部门、职位数据形成电子工作证</w:t>
            </w:r>
          </w:p>
        </w:tc>
        <w:tc>
          <w:tcPr>
            <w:tcW w:w="8800" w:type="dxa"/>
            <w:tcBorders>
              <w:top w:val="nil"/>
              <w:left w:val="nil"/>
              <w:bottom w:val="single" w:sz="4" w:space="0" w:color="auto"/>
              <w:right w:val="single" w:sz="4" w:space="0" w:color="auto"/>
            </w:tcBorders>
            <w:shd w:val="clear" w:color="auto" w:fill="auto"/>
            <w:hideMark/>
          </w:tcPr>
          <w:p w14:paraId="0AD28AB7"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制作电子工作证，将老师的姓名、照片、部门、职位数据形成电子工作证</w:t>
            </w:r>
            <w:proofErr w:type="gramStart"/>
            <w:r w:rsidRPr="00B0600B">
              <w:rPr>
                <w:rFonts w:ascii="仿宋_GB2312" w:eastAsia="仿宋_GB2312" w:hAnsi="等线" w:cs="宋体" w:hint="eastAsia"/>
                <w:color w:val="000000"/>
                <w:kern w:val="0"/>
                <w:sz w:val="22"/>
              </w:rPr>
              <w:t>方便封</w:t>
            </w:r>
            <w:proofErr w:type="gramEnd"/>
            <w:r w:rsidRPr="00B0600B">
              <w:rPr>
                <w:rFonts w:ascii="仿宋_GB2312" w:eastAsia="仿宋_GB2312" w:hAnsi="等线" w:cs="宋体" w:hint="eastAsia"/>
                <w:color w:val="000000"/>
                <w:kern w:val="0"/>
                <w:sz w:val="22"/>
              </w:rPr>
              <w:t>校期间，安保人员查验，覆盖所有教职员工，包含编外用工人员，实现真正的校园管控。</w:t>
            </w:r>
          </w:p>
        </w:tc>
      </w:tr>
      <w:tr w:rsidR="00380DB6" w:rsidRPr="00B0600B" w14:paraId="26C3DDBA" w14:textId="77777777" w:rsidTr="00675E99">
        <w:trPr>
          <w:trHeight w:val="1110"/>
        </w:trPr>
        <w:tc>
          <w:tcPr>
            <w:tcW w:w="580" w:type="dxa"/>
            <w:vMerge/>
            <w:tcBorders>
              <w:top w:val="nil"/>
              <w:left w:val="single" w:sz="4" w:space="0" w:color="auto"/>
              <w:bottom w:val="single" w:sz="4" w:space="0" w:color="auto"/>
              <w:right w:val="single" w:sz="4" w:space="0" w:color="auto"/>
            </w:tcBorders>
            <w:vAlign w:val="center"/>
            <w:hideMark/>
          </w:tcPr>
          <w:p w14:paraId="523329D0" w14:textId="77777777" w:rsidR="00380DB6" w:rsidRPr="00B0600B" w:rsidRDefault="00380DB6" w:rsidP="00675E99">
            <w:pPr>
              <w:widowControl/>
              <w:rPr>
                <w:rFonts w:ascii="仿宋_GB2312" w:eastAsia="仿宋_GB2312" w:hAnsi="等线" w:cs="宋体"/>
                <w:color w:val="000000"/>
                <w:kern w:val="0"/>
                <w:sz w:val="22"/>
              </w:rPr>
            </w:pPr>
          </w:p>
        </w:tc>
        <w:tc>
          <w:tcPr>
            <w:tcW w:w="320" w:type="dxa"/>
            <w:tcBorders>
              <w:top w:val="nil"/>
              <w:left w:val="nil"/>
              <w:bottom w:val="single" w:sz="4" w:space="0" w:color="auto"/>
              <w:right w:val="single" w:sz="4" w:space="0" w:color="auto"/>
            </w:tcBorders>
            <w:shd w:val="clear" w:color="auto" w:fill="auto"/>
            <w:vAlign w:val="center"/>
            <w:hideMark/>
          </w:tcPr>
          <w:p w14:paraId="0FD7FABD"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17</w:t>
            </w:r>
          </w:p>
        </w:tc>
        <w:tc>
          <w:tcPr>
            <w:tcW w:w="1040" w:type="dxa"/>
            <w:tcBorders>
              <w:top w:val="nil"/>
              <w:left w:val="nil"/>
              <w:bottom w:val="single" w:sz="4" w:space="0" w:color="auto"/>
              <w:right w:val="single" w:sz="4" w:space="0" w:color="auto"/>
            </w:tcBorders>
            <w:shd w:val="clear" w:color="auto" w:fill="auto"/>
            <w:vAlign w:val="center"/>
            <w:hideMark/>
          </w:tcPr>
          <w:p w14:paraId="6BBAE6E5"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电子出入证</w:t>
            </w:r>
          </w:p>
        </w:tc>
        <w:tc>
          <w:tcPr>
            <w:tcW w:w="1040" w:type="dxa"/>
            <w:vMerge/>
            <w:tcBorders>
              <w:top w:val="nil"/>
              <w:left w:val="single" w:sz="4" w:space="0" w:color="auto"/>
              <w:bottom w:val="single" w:sz="4" w:space="0" w:color="auto"/>
              <w:right w:val="single" w:sz="4" w:space="0" w:color="auto"/>
            </w:tcBorders>
            <w:vAlign w:val="center"/>
            <w:hideMark/>
          </w:tcPr>
          <w:p w14:paraId="7C38CEE8" w14:textId="77777777" w:rsidR="00380DB6" w:rsidRPr="00B0600B" w:rsidRDefault="00380DB6" w:rsidP="00675E99">
            <w:pPr>
              <w:widowControl/>
              <w:rPr>
                <w:rFonts w:ascii="仿宋_GB2312" w:eastAsia="仿宋_GB2312" w:hAnsi="等线" w:cs="宋体"/>
                <w:color w:val="000000"/>
                <w:kern w:val="0"/>
                <w:sz w:val="22"/>
              </w:rPr>
            </w:pPr>
          </w:p>
        </w:tc>
        <w:tc>
          <w:tcPr>
            <w:tcW w:w="3160" w:type="dxa"/>
            <w:tcBorders>
              <w:top w:val="nil"/>
              <w:left w:val="nil"/>
              <w:bottom w:val="single" w:sz="4" w:space="0" w:color="auto"/>
              <w:right w:val="single" w:sz="4" w:space="0" w:color="auto"/>
            </w:tcBorders>
            <w:shd w:val="clear" w:color="auto" w:fill="auto"/>
            <w:hideMark/>
          </w:tcPr>
          <w:p w14:paraId="2A6693E4"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参考大型体育赛事运行模式，建立校园分区通行证申请、审核和生成系统，对校园不同区域进行分时准入审批。</w:t>
            </w:r>
          </w:p>
        </w:tc>
        <w:tc>
          <w:tcPr>
            <w:tcW w:w="8800" w:type="dxa"/>
            <w:tcBorders>
              <w:top w:val="nil"/>
              <w:left w:val="nil"/>
              <w:bottom w:val="single" w:sz="4" w:space="0" w:color="auto"/>
              <w:right w:val="single" w:sz="4" w:space="0" w:color="auto"/>
            </w:tcBorders>
            <w:shd w:val="clear" w:color="auto" w:fill="auto"/>
            <w:hideMark/>
          </w:tcPr>
          <w:p w14:paraId="3C44642D"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老师申请通行区域，通过领导们逐级审批，最后将通行区域和通行有效期等数据展示到电子出入证中，方便对出入学校的人员进行有效管控，同时支持excel批量通行数据通过后台导入数据库，无需申请，直接形成出入证</w:t>
            </w:r>
          </w:p>
        </w:tc>
      </w:tr>
      <w:tr w:rsidR="00380DB6" w:rsidRPr="00B0600B" w14:paraId="32604F63" w14:textId="77777777" w:rsidTr="00675E99">
        <w:trPr>
          <w:trHeight w:val="5149"/>
        </w:trPr>
        <w:tc>
          <w:tcPr>
            <w:tcW w:w="580" w:type="dxa"/>
            <w:vMerge/>
            <w:tcBorders>
              <w:top w:val="nil"/>
              <w:left w:val="single" w:sz="4" w:space="0" w:color="auto"/>
              <w:bottom w:val="single" w:sz="4" w:space="0" w:color="auto"/>
              <w:right w:val="single" w:sz="4" w:space="0" w:color="auto"/>
            </w:tcBorders>
            <w:vAlign w:val="center"/>
            <w:hideMark/>
          </w:tcPr>
          <w:p w14:paraId="431DF812" w14:textId="77777777" w:rsidR="00380DB6" w:rsidRPr="00B0600B" w:rsidRDefault="00380DB6" w:rsidP="00675E99">
            <w:pPr>
              <w:widowControl/>
              <w:rPr>
                <w:rFonts w:ascii="仿宋_GB2312" w:eastAsia="仿宋_GB2312" w:hAnsi="等线" w:cs="宋体"/>
                <w:color w:val="000000"/>
                <w:kern w:val="0"/>
                <w:sz w:val="22"/>
              </w:rPr>
            </w:pPr>
          </w:p>
        </w:tc>
        <w:tc>
          <w:tcPr>
            <w:tcW w:w="320" w:type="dxa"/>
            <w:tcBorders>
              <w:top w:val="nil"/>
              <w:left w:val="nil"/>
              <w:bottom w:val="single" w:sz="4" w:space="0" w:color="auto"/>
              <w:right w:val="single" w:sz="4" w:space="0" w:color="auto"/>
            </w:tcBorders>
            <w:shd w:val="clear" w:color="auto" w:fill="auto"/>
            <w:vAlign w:val="center"/>
            <w:hideMark/>
          </w:tcPr>
          <w:p w14:paraId="6FC299A9"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18</w:t>
            </w:r>
          </w:p>
        </w:tc>
        <w:tc>
          <w:tcPr>
            <w:tcW w:w="1040" w:type="dxa"/>
            <w:tcBorders>
              <w:top w:val="nil"/>
              <w:left w:val="nil"/>
              <w:bottom w:val="single" w:sz="4" w:space="0" w:color="auto"/>
              <w:right w:val="single" w:sz="4" w:space="0" w:color="auto"/>
            </w:tcBorders>
            <w:shd w:val="clear" w:color="auto" w:fill="auto"/>
            <w:vAlign w:val="center"/>
            <w:hideMark/>
          </w:tcPr>
          <w:p w14:paraId="178DE168"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学生防疫期间返校信息系统</w:t>
            </w:r>
          </w:p>
        </w:tc>
        <w:tc>
          <w:tcPr>
            <w:tcW w:w="1040" w:type="dxa"/>
            <w:vMerge/>
            <w:tcBorders>
              <w:top w:val="nil"/>
              <w:left w:val="single" w:sz="4" w:space="0" w:color="auto"/>
              <w:bottom w:val="single" w:sz="4" w:space="0" w:color="auto"/>
              <w:right w:val="single" w:sz="4" w:space="0" w:color="auto"/>
            </w:tcBorders>
            <w:vAlign w:val="center"/>
            <w:hideMark/>
          </w:tcPr>
          <w:p w14:paraId="390D13BF" w14:textId="77777777" w:rsidR="00380DB6" w:rsidRPr="00B0600B" w:rsidRDefault="00380DB6" w:rsidP="00675E99">
            <w:pPr>
              <w:widowControl/>
              <w:rPr>
                <w:rFonts w:ascii="仿宋_GB2312" w:eastAsia="仿宋_GB2312" w:hAnsi="等线" w:cs="宋体"/>
                <w:color w:val="000000"/>
                <w:kern w:val="0"/>
                <w:sz w:val="22"/>
              </w:rPr>
            </w:pPr>
          </w:p>
        </w:tc>
        <w:tc>
          <w:tcPr>
            <w:tcW w:w="3160" w:type="dxa"/>
            <w:tcBorders>
              <w:top w:val="nil"/>
              <w:left w:val="nil"/>
              <w:bottom w:val="single" w:sz="4" w:space="0" w:color="auto"/>
              <w:right w:val="single" w:sz="4" w:space="0" w:color="auto"/>
            </w:tcBorders>
            <w:shd w:val="clear" w:color="auto" w:fill="auto"/>
            <w:hideMark/>
          </w:tcPr>
          <w:p w14:paraId="45BB4C5F"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建设综合防疫管理平台，实现防疫业务的在线办理，以便学校随时掌握所有人员身体健康状态、疫情知识掌握状态、出行活动状态等信息</w:t>
            </w:r>
          </w:p>
        </w:tc>
        <w:tc>
          <w:tcPr>
            <w:tcW w:w="8800" w:type="dxa"/>
            <w:tcBorders>
              <w:top w:val="nil"/>
              <w:left w:val="nil"/>
              <w:bottom w:val="single" w:sz="4" w:space="0" w:color="auto"/>
              <w:right w:val="single" w:sz="4" w:space="0" w:color="auto"/>
            </w:tcBorders>
            <w:shd w:val="clear" w:color="auto" w:fill="auto"/>
            <w:hideMark/>
          </w:tcPr>
          <w:p w14:paraId="3D6DA504"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1.每日健康上报（面向教职工和学生）</w:t>
            </w:r>
            <w:r w:rsidRPr="00B0600B">
              <w:rPr>
                <w:rFonts w:ascii="仿宋_GB2312" w:eastAsia="仿宋_GB2312" w:hAnsi="等线" w:cs="宋体" w:hint="eastAsia"/>
                <w:color w:val="000000"/>
                <w:kern w:val="0"/>
                <w:sz w:val="22"/>
              </w:rPr>
              <w:br/>
              <w:t>教职工和学生使用“智慧山体”APP上报自己的每日健康情况，上报具体内容由学校拟定。管理人员可按照全部、部门、院系、班级不同维度查看上报汇总，可导出电子表格。</w:t>
            </w:r>
            <w:r w:rsidRPr="00B0600B">
              <w:rPr>
                <w:rFonts w:ascii="仿宋_GB2312" w:eastAsia="仿宋_GB2312" w:hAnsi="等线" w:cs="宋体" w:hint="eastAsia"/>
                <w:color w:val="000000"/>
                <w:kern w:val="0"/>
                <w:sz w:val="22"/>
              </w:rPr>
              <w:br/>
              <w:t>2.防疫知识测试（面向学生）</w:t>
            </w:r>
            <w:r w:rsidRPr="00B0600B">
              <w:rPr>
                <w:rFonts w:ascii="仿宋_GB2312" w:eastAsia="仿宋_GB2312" w:hAnsi="等线" w:cs="宋体" w:hint="eastAsia"/>
                <w:color w:val="000000"/>
                <w:kern w:val="0"/>
                <w:sz w:val="22"/>
              </w:rPr>
              <w:br/>
              <w:t>学生返校前，通过“智慧山体”APP进行防疫知识测试，确保学生有主动防疫意识和掌握有效防疫措施。学生答题提交后，系统自动判题，可按照全部、院系、班级给出统计结果。可导出电子表格。</w:t>
            </w:r>
            <w:r w:rsidRPr="00B0600B">
              <w:rPr>
                <w:rFonts w:ascii="仿宋_GB2312" w:eastAsia="仿宋_GB2312" w:hAnsi="等线" w:cs="宋体" w:hint="eastAsia"/>
                <w:color w:val="000000"/>
                <w:kern w:val="0"/>
                <w:sz w:val="22"/>
              </w:rPr>
              <w:br/>
              <w:t>3.返校行程上报（面向学生）</w:t>
            </w:r>
            <w:r w:rsidRPr="00B0600B">
              <w:rPr>
                <w:rFonts w:ascii="仿宋_GB2312" w:eastAsia="仿宋_GB2312" w:hAnsi="等线" w:cs="宋体" w:hint="eastAsia"/>
                <w:color w:val="000000"/>
                <w:kern w:val="0"/>
                <w:sz w:val="22"/>
              </w:rPr>
              <w:br/>
              <w:t>学生通过“智慧山体”APP上报自己的返程信息，包括乘坐交通工具、出发时间、出发站点等返校行程的关键信息，便于学校查询本校学生是否与确诊的新冠肺炎患者同行。同时，可利用该功能对学生的返校进行精准的分批控制。</w:t>
            </w:r>
            <w:r w:rsidRPr="00B0600B">
              <w:rPr>
                <w:rFonts w:ascii="仿宋_GB2312" w:eastAsia="仿宋_GB2312" w:hAnsi="等线" w:cs="宋体" w:hint="eastAsia"/>
                <w:color w:val="000000"/>
                <w:kern w:val="0"/>
                <w:sz w:val="22"/>
              </w:rPr>
              <w:br/>
              <w:t>4.学校出入管理（面向全体教职工、学生和社会人员）</w:t>
            </w:r>
            <w:r w:rsidRPr="00B0600B">
              <w:rPr>
                <w:rFonts w:ascii="仿宋_GB2312" w:eastAsia="仿宋_GB2312" w:hAnsi="等线" w:cs="宋体" w:hint="eastAsia"/>
                <w:color w:val="000000"/>
                <w:kern w:val="0"/>
                <w:sz w:val="22"/>
              </w:rPr>
              <w:br/>
              <w:t>全体教职工和学生利用“智慧山体”APP、全体社会人员利用校方指定</w:t>
            </w:r>
            <w:proofErr w:type="gramStart"/>
            <w:r w:rsidRPr="00B0600B">
              <w:rPr>
                <w:rFonts w:ascii="仿宋_GB2312" w:eastAsia="仿宋_GB2312" w:hAnsi="等线" w:cs="宋体" w:hint="eastAsia"/>
                <w:color w:val="000000"/>
                <w:kern w:val="0"/>
                <w:sz w:val="22"/>
              </w:rPr>
              <w:t>微信公众号</w:t>
            </w:r>
            <w:proofErr w:type="gramEnd"/>
            <w:r w:rsidRPr="00B0600B">
              <w:rPr>
                <w:rFonts w:ascii="仿宋_GB2312" w:eastAsia="仿宋_GB2312" w:hAnsi="等线" w:cs="宋体" w:hint="eastAsia"/>
                <w:color w:val="000000"/>
                <w:kern w:val="0"/>
                <w:sz w:val="22"/>
              </w:rPr>
              <w:t>，在出入校门、出入楼宇时，只需进行扫码，即可记录出入人员的身份、出入时间、出入地点。根据学校在不同时期的管控要求，支持对入校人员是否需要经过审批才能入校进行管理。便于学校对所有出入学校的人员进行精准的信息掌握和管控，如果出现疫情可立即回溯每个人出入学校的轨迹。</w:t>
            </w:r>
            <w:r w:rsidRPr="00B0600B">
              <w:rPr>
                <w:rFonts w:ascii="仿宋_GB2312" w:eastAsia="仿宋_GB2312" w:hAnsi="等线" w:cs="宋体" w:hint="eastAsia"/>
                <w:color w:val="000000"/>
                <w:kern w:val="0"/>
                <w:sz w:val="22"/>
              </w:rPr>
              <w:br/>
              <w:t>上述需求和程序是在2月初开始构想和实施，如投入使用肯定会是省内亮点。</w:t>
            </w:r>
          </w:p>
        </w:tc>
      </w:tr>
      <w:tr w:rsidR="00380DB6" w:rsidRPr="00B0600B" w14:paraId="15361704" w14:textId="77777777" w:rsidTr="00675E99">
        <w:trPr>
          <w:trHeight w:val="855"/>
        </w:trPr>
        <w:tc>
          <w:tcPr>
            <w:tcW w:w="580" w:type="dxa"/>
            <w:vMerge w:val="restart"/>
            <w:tcBorders>
              <w:top w:val="nil"/>
              <w:left w:val="single" w:sz="4" w:space="0" w:color="auto"/>
              <w:bottom w:val="single" w:sz="4" w:space="0" w:color="auto"/>
              <w:right w:val="single" w:sz="4" w:space="0" w:color="auto"/>
            </w:tcBorders>
            <w:shd w:val="clear" w:color="auto" w:fill="auto"/>
            <w:vAlign w:val="center"/>
            <w:hideMark/>
          </w:tcPr>
          <w:p w14:paraId="33D26700"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线上学习平台</w:t>
            </w:r>
            <w:r w:rsidRPr="00B0600B">
              <w:rPr>
                <w:rFonts w:ascii="仿宋_GB2312" w:eastAsia="仿宋_GB2312" w:hAnsi="等线" w:cs="宋体" w:hint="eastAsia"/>
                <w:color w:val="000000"/>
                <w:kern w:val="0"/>
                <w:sz w:val="22"/>
              </w:rPr>
              <w:lastRenderedPageBreak/>
              <w:t>建设和运行保障</w:t>
            </w:r>
          </w:p>
        </w:tc>
        <w:tc>
          <w:tcPr>
            <w:tcW w:w="320" w:type="dxa"/>
            <w:tcBorders>
              <w:top w:val="nil"/>
              <w:left w:val="nil"/>
              <w:bottom w:val="single" w:sz="4" w:space="0" w:color="auto"/>
              <w:right w:val="single" w:sz="4" w:space="0" w:color="auto"/>
            </w:tcBorders>
            <w:shd w:val="clear" w:color="auto" w:fill="auto"/>
            <w:vAlign w:val="center"/>
            <w:hideMark/>
          </w:tcPr>
          <w:p w14:paraId="29C64344"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lastRenderedPageBreak/>
              <w:t>19</w:t>
            </w:r>
          </w:p>
        </w:tc>
        <w:tc>
          <w:tcPr>
            <w:tcW w:w="1040" w:type="dxa"/>
            <w:tcBorders>
              <w:top w:val="nil"/>
              <w:left w:val="nil"/>
              <w:bottom w:val="single" w:sz="4" w:space="0" w:color="auto"/>
              <w:right w:val="single" w:sz="4" w:space="0" w:color="auto"/>
            </w:tcBorders>
            <w:shd w:val="clear" w:color="auto" w:fill="auto"/>
            <w:vAlign w:val="center"/>
            <w:hideMark/>
          </w:tcPr>
          <w:p w14:paraId="360F607E" w14:textId="77777777" w:rsidR="00380DB6" w:rsidRPr="00B0600B" w:rsidRDefault="00380DB6" w:rsidP="00675E99">
            <w:pPr>
              <w:widowControl/>
              <w:rPr>
                <w:rFonts w:ascii="仿宋_GB2312" w:eastAsia="仿宋_GB2312" w:hAnsi="等线" w:cs="宋体"/>
                <w:color w:val="000000"/>
                <w:kern w:val="0"/>
                <w:sz w:val="22"/>
              </w:rPr>
            </w:pPr>
            <w:proofErr w:type="gramStart"/>
            <w:r w:rsidRPr="00B0600B">
              <w:rPr>
                <w:rFonts w:ascii="仿宋_GB2312" w:eastAsia="仿宋_GB2312" w:hAnsi="等线" w:cs="宋体" w:hint="eastAsia"/>
                <w:color w:val="000000"/>
                <w:kern w:val="0"/>
                <w:sz w:val="22"/>
              </w:rPr>
              <w:t>超星学习通</w:t>
            </w:r>
            <w:proofErr w:type="gramEnd"/>
          </w:p>
        </w:tc>
        <w:tc>
          <w:tcPr>
            <w:tcW w:w="1040" w:type="dxa"/>
            <w:tcBorders>
              <w:top w:val="nil"/>
              <w:left w:val="nil"/>
              <w:bottom w:val="single" w:sz="4" w:space="0" w:color="auto"/>
              <w:right w:val="single" w:sz="4" w:space="0" w:color="auto"/>
            </w:tcBorders>
            <w:shd w:val="clear" w:color="auto" w:fill="auto"/>
            <w:vAlign w:val="center"/>
            <w:hideMark/>
          </w:tcPr>
          <w:p w14:paraId="06F5A4FB" w14:textId="77777777" w:rsidR="00380DB6" w:rsidRPr="00B0600B" w:rsidRDefault="00380DB6" w:rsidP="00675E99">
            <w:pPr>
              <w:widowControl/>
              <w:rPr>
                <w:rFonts w:ascii="仿宋_GB2312" w:eastAsia="仿宋_GB2312" w:hAnsi="等线" w:cs="宋体"/>
                <w:color w:val="000000"/>
                <w:kern w:val="0"/>
                <w:sz w:val="22"/>
              </w:rPr>
            </w:pPr>
            <w:proofErr w:type="gramStart"/>
            <w:r w:rsidRPr="00B0600B">
              <w:rPr>
                <w:rFonts w:ascii="仿宋_GB2312" w:eastAsia="仿宋_GB2312" w:hAnsi="等线" w:cs="宋体" w:hint="eastAsia"/>
                <w:color w:val="000000"/>
                <w:kern w:val="0"/>
                <w:sz w:val="22"/>
              </w:rPr>
              <w:t>超星</w:t>
            </w:r>
            <w:proofErr w:type="gramEnd"/>
          </w:p>
        </w:tc>
        <w:tc>
          <w:tcPr>
            <w:tcW w:w="3160" w:type="dxa"/>
            <w:tcBorders>
              <w:top w:val="nil"/>
              <w:left w:val="nil"/>
              <w:bottom w:val="single" w:sz="4" w:space="0" w:color="auto"/>
              <w:right w:val="single" w:sz="4" w:space="0" w:color="auto"/>
            </w:tcBorders>
            <w:shd w:val="clear" w:color="auto" w:fill="auto"/>
            <w:hideMark/>
          </w:tcPr>
          <w:p w14:paraId="18C6F78B" w14:textId="77777777" w:rsidR="00380DB6" w:rsidRPr="00B0600B" w:rsidRDefault="00380DB6" w:rsidP="00675E99">
            <w:pPr>
              <w:widowControl/>
              <w:rPr>
                <w:rFonts w:ascii="仿宋_GB2312" w:eastAsia="仿宋_GB2312" w:hAnsi="等线" w:cs="宋体"/>
                <w:color w:val="000000"/>
                <w:kern w:val="0"/>
                <w:sz w:val="22"/>
              </w:rPr>
            </w:pPr>
            <w:proofErr w:type="gramStart"/>
            <w:r w:rsidRPr="00B0600B">
              <w:rPr>
                <w:rFonts w:ascii="仿宋_GB2312" w:eastAsia="仿宋_GB2312" w:hAnsi="等线" w:cs="宋体" w:hint="eastAsia"/>
                <w:color w:val="000000"/>
                <w:kern w:val="0"/>
                <w:sz w:val="22"/>
              </w:rPr>
              <w:t>联系超星公司</w:t>
            </w:r>
            <w:proofErr w:type="gramEnd"/>
            <w:r w:rsidRPr="00B0600B">
              <w:rPr>
                <w:rFonts w:ascii="仿宋_GB2312" w:eastAsia="仿宋_GB2312" w:hAnsi="等线" w:cs="宋体" w:hint="eastAsia"/>
                <w:color w:val="000000"/>
                <w:kern w:val="0"/>
                <w:sz w:val="22"/>
              </w:rPr>
              <w:t>免费</w:t>
            </w:r>
            <w:proofErr w:type="gramStart"/>
            <w:r w:rsidRPr="00B0600B">
              <w:rPr>
                <w:rFonts w:ascii="仿宋_GB2312" w:eastAsia="仿宋_GB2312" w:hAnsi="等线" w:cs="宋体" w:hint="eastAsia"/>
                <w:color w:val="000000"/>
                <w:kern w:val="0"/>
                <w:sz w:val="22"/>
              </w:rPr>
              <w:t>开通管理</w:t>
            </w:r>
            <w:proofErr w:type="gramEnd"/>
            <w:r w:rsidRPr="00B0600B">
              <w:rPr>
                <w:rFonts w:ascii="仿宋_GB2312" w:eastAsia="仿宋_GB2312" w:hAnsi="等线" w:cs="宋体" w:hint="eastAsia"/>
                <w:color w:val="000000"/>
                <w:kern w:val="0"/>
                <w:sz w:val="22"/>
              </w:rPr>
              <w:t>账户和疫情绿色通道，交教务处备选</w:t>
            </w:r>
          </w:p>
        </w:tc>
        <w:tc>
          <w:tcPr>
            <w:tcW w:w="8800" w:type="dxa"/>
            <w:tcBorders>
              <w:top w:val="nil"/>
              <w:left w:val="nil"/>
              <w:bottom w:val="single" w:sz="4" w:space="0" w:color="auto"/>
              <w:right w:val="single" w:sz="4" w:space="0" w:color="auto"/>
            </w:tcBorders>
            <w:shd w:val="clear" w:color="auto" w:fill="auto"/>
            <w:hideMark/>
          </w:tcPr>
          <w:p w14:paraId="2413587A"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学习通是基于</w:t>
            </w:r>
            <w:proofErr w:type="gramStart"/>
            <w:r w:rsidRPr="00B0600B">
              <w:rPr>
                <w:rFonts w:ascii="仿宋_GB2312" w:eastAsia="仿宋_GB2312" w:hAnsi="等线" w:cs="宋体" w:hint="eastAsia"/>
                <w:color w:val="000000"/>
                <w:kern w:val="0"/>
                <w:sz w:val="22"/>
              </w:rPr>
              <w:t>微服务</w:t>
            </w:r>
            <w:proofErr w:type="gramEnd"/>
            <w:r w:rsidRPr="00B0600B">
              <w:rPr>
                <w:rFonts w:ascii="仿宋_GB2312" w:eastAsia="仿宋_GB2312" w:hAnsi="等线" w:cs="宋体" w:hint="eastAsia"/>
                <w:color w:val="000000"/>
                <w:kern w:val="0"/>
                <w:sz w:val="22"/>
              </w:rPr>
              <w:t>架构打造的课程学习，知识传播与管理分享平台。集知识管理、课程学习、专题创作，办公应用为一体，为读者提供一站式学习与工作环境。</w:t>
            </w:r>
          </w:p>
        </w:tc>
      </w:tr>
      <w:tr w:rsidR="00380DB6" w:rsidRPr="00B0600B" w14:paraId="0CA704E5" w14:textId="77777777" w:rsidTr="00675E99">
        <w:trPr>
          <w:trHeight w:val="855"/>
        </w:trPr>
        <w:tc>
          <w:tcPr>
            <w:tcW w:w="580" w:type="dxa"/>
            <w:vMerge/>
            <w:tcBorders>
              <w:top w:val="nil"/>
              <w:left w:val="single" w:sz="4" w:space="0" w:color="auto"/>
              <w:bottom w:val="single" w:sz="4" w:space="0" w:color="auto"/>
              <w:right w:val="single" w:sz="4" w:space="0" w:color="auto"/>
            </w:tcBorders>
            <w:vAlign w:val="center"/>
            <w:hideMark/>
          </w:tcPr>
          <w:p w14:paraId="571DADFF" w14:textId="77777777" w:rsidR="00380DB6" w:rsidRPr="00B0600B" w:rsidRDefault="00380DB6" w:rsidP="00675E99">
            <w:pPr>
              <w:widowControl/>
              <w:rPr>
                <w:rFonts w:ascii="仿宋_GB2312" w:eastAsia="仿宋_GB2312" w:hAnsi="等线" w:cs="宋体"/>
                <w:color w:val="000000"/>
                <w:kern w:val="0"/>
                <w:sz w:val="22"/>
              </w:rPr>
            </w:pPr>
          </w:p>
        </w:tc>
        <w:tc>
          <w:tcPr>
            <w:tcW w:w="320" w:type="dxa"/>
            <w:tcBorders>
              <w:top w:val="nil"/>
              <w:left w:val="nil"/>
              <w:bottom w:val="single" w:sz="4" w:space="0" w:color="auto"/>
              <w:right w:val="single" w:sz="4" w:space="0" w:color="auto"/>
            </w:tcBorders>
            <w:shd w:val="clear" w:color="auto" w:fill="auto"/>
            <w:vAlign w:val="center"/>
            <w:hideMark/>
          </w:tcPr>
          <w:p w14:paraId="28A8FCA9"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20</w:t>
            </w:r>
          </w:p>
        </w:tc>
        <w:tc>
          <w:tcPr>
            <w:tcW w:w="1040" w:type="dxa"/>
            <w:tcBorders>
              <w:top w:val="nil"/>
              <w:left w:val="nil"/>
              <w:bottom w:val="single" w:sz="4" w:space="0" w:color="auto"/>
              <w:right w:val="single" w:sz="4" w:space="0" w:color="auto"/>
            </w:tcBorders>
            <w:shd w:val="clear" w:color="auto" w:fill="auto"/>
            <w:vAlign w:val="center"/>
            <w:hideMark/>
          </w:tcPr>
          <w:p w14:paraId="75F19DE2"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浪潮云视频平台</w:t>
            </w:r>
          </w:p>
        </w:tc>
        <w:tc>
          <w:tcPr>
            <w:tcW w:w="1040" w:type="dxa"/>
            <w:tcBorders>
              <w:top w:val="nil"/>
              <w:left w:val="nil"/>
              <w:bottom w:val="single" w:sz="4" w:space="0" w:color="auto"/>
              <w:right w:val="single" w:sz="4" w:space="0" w:color="auto"/>
            </w:tcBorders>
            <w:shd w:val="clear" w:color="auto" w:fill="auto"/>
            <w:vAlign w:val="center"/>
            <w:hideMark/>
          </w:tcPr>
          <w:p w14:paraId="5142D3AC"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浪潮</w:t>
            </w:r>
          </w:p>
        </w:tc>
        <w:tc>
          <w:tcPr>
            <w:tcW w:w="3160" w:type="dxa"/>
            <w:tcBorders>
              <w:top w:val="nil"/>
              <w:left w:val="nil"/>
              <w:bottom w:val="single" w:sz="4" w:space="0" w:color="auto"/>
              <w:right w:val="single" w:sz="4" w:space="0" w:color="auto"/>
            </w:tcBorders>
            <w:shd w:val="clear" w:color="auto" w:fill="auto"/>
            <w:hideMark/>
          </w:tcPr>
          <w:p w14:paraId="0BBF4EF8"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联系浪潮公司免费</w:t>
            </w:r>
            <w:proofErr w:type="gramStart"/>
            <w:r w:rsidRPr="00B0600B">
              <w:rPr>
                <w:rFonts w:ascii="仿宋_GB2312" w:eastAsia="仿宋_GB2312" w:hAnsi="等线" w:cs="宋体" w:hint="eastAsia"/>
                <w:color w:val="000000"/>
                <w:kern w:val="0"/>
                <w:sz w:val="22"/>
              </w:rPr>
              <w:t>开通管理</w:t>
            </w:r>
            <w:proofErr w:type="gramEnd"/>
            <w:r w:rsidRPr="00B0600B">
              <w:rPr>
                <w:rFonts w:ascii="仿宋_GB2312" w:eastAsia="仿宋_GB2312" w:hAnsi="等线" w:cs="宋体" w:hint="eastAsia"/>
                <w:color w:val="000000"/>
                <w:kern w:val="0"/>
                <w:sz w:val="22"/>
              </w:rPr>
              <w:t>账户和疫情绿色通道，交教务处备选</w:t>
            </w:r>
          </w:p>
        </w:tc>
        <w:tc>
          <w:tcPr>
            <w:tcW w:w="8800" w:type="dxa"/>
            <w:tcBorders>
              <w:top w:val="nil"/>
              <w:left w:val="nil"/>
              <w:bottom w:val="single" w:sz="4" w:space="0" w:color="auto"/>
              <w:right w:val="single" w:sz="4" w:space="0" w:color="auto"/>
            </w:tcBorders>
            <w:shd w:val="clear" w:color="auto" w:fill="auto"/>
            <w:hideMark/>
          </w:tcPr>
          <w:p w14:paraId="45453FA2"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浪潮和263网校完成的课程学习平台，作为学习通备份方案</w:t>
            </w:r>
          </w:p>
        </w:tc>
      </w:tr>
      <w:tr w:rsidR="00380DB6" w:rsidRPr="00B0600B" w14:paraId="56E59FEF" w14:textId="77777777" w:rsidTr="00675E99">
        <w:trPr>
          <w:trHeight w:val="855"/>
        </w:trPr>
        <w:tc>
          <w:tcPr>
            <w:tcW w:w="580" w:type="dxa"/>
            <w:vMerge/>
            <w:tcBorders>
              <w:top w:val="nil"/>
              <w:left w:val="single" w:sz="4" w:space="0" w:color="auto"/>
              <w:bottom w:val="single" w:sz="4" w:space="0" w:color="auto"/>
              <w:right w:val="single" w:sz="4" w:space="0" w:color="auto"/>
            </w:tcBorders>
            <w:vAlign w:val="center"/>
            <w:hideMark/>
          </w:tcPr>
          <w:p w14:paraId="7E736CE6" w14:textId="77777777" w:rsidR="00380DB6" w:rsidRPr="00B0600B" w:rsidRDefault="00380DB6" w:rsidP="00675E99">
            <w:pPr>
              <w:widowControl/>
              <w:rPr>
                <w:rFonts w:ascii="仿宋_GB2312" w:eastAsia="仿宋_GB2312" w:hAnsi="等线" w:cs="宋体"/>
                <w:color w:val="000000"/>
                <w:kern w:val="0"/>
                <w:sz w:val="22"/>
              </w:rPr>
            </w:pPr>
          </w:p>
        </w:tc>
        <w:tc>
          <w:tcPr>
            <w:tcW w:w="320" w:type="dxa"/>
            <w:tcBorders>
              <w:top w:val="nil"/>
              <w:left w:val="nil"/>
              <w:bottom w:val="single" w:sz="4" w:space="0" w:color="auto"/>
              <w:right w:val="single" w:sz="4" w:space="0" w:color="auto"/>
            </w:tcBorders>
            <w:shd w:val="clear" w:color="auto" w:fill="auto"/>
            <w:vAlign w:val="center"/>
            <w:hideMark/>
          </w:tcPr>
          <w:p w14:paraId="2D25BE19"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21</w:t>
            </w:r>
          </w:p>
        </w:tc>
        <w:tc>
          <w:tcPr>
            <w:tcW w:w="1040" w:type="dxa"/>
            <w:tcBorders>
              <w:top w:val="nil"/>
              <w:left w:val="nil"/>
              <w:bottom w:val="single" w:sz="4" w:space="0" w:color="auto"/>
              <w:right w:val="single" w:sz="4" w:space="0" w:color="auto"/>
            </w:tcBorders>
            <w:shd w:val="clear" w:color="auto" w:fill="auto"/>
            <w:vAlign w:val="center"/>
            <w:hideMark/>
          </w:tcPr>
          <w:p w14:paraId="1BFA9961"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华为优学院</w:t>
            </w:r>
          </w:p>
        </w:tc>
        <w:tc>
          <w:tcPr>
            <w:tcW w:w="1040" w:type="dxa"/>
            <w:tcBorders>
              <w:top w:val="nil"/>
              <w:left w:val="nil"/>
              <w:bottom w:val="single" w:sz="4" w:space="0" w:color="auto"/>
              <w:right w:val="single" w:sz="4" w:space="0" w:color="auto"/>
            </w:tcBorders>
            <w:shd w:val="clear" w:color="auto" w:fill="auto"/>
            <w:vAlign w:val="center"/>
            <w:hideMark/>
          </w:tcPr>
          <w:p w14:paraId="77DADEF9"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华为</w:t>
            </w:r>
          </w:p>
        </w:tc>
        <w:tc>
          <w:tcPr>
            <w:tcW w:w="3160" w:type="dxa"/>
            <w:tcBorders>
              <w:top w:val="nil"/>
              <w:left w:val="nil"/>
              <w:bottom w:val="single" w:sz="4" w:space="0" w:color="auto"/>
              <w:right w:val="single" w:sz="4" w:space="0" w:color="auto"/>
            </w:tcBorders>
            <w:shd w:val="clear" w:color="auto" w:fill="auto"/>
            <w:hideMark/>
          </w:tcPr>
          <w:p w14:paraId="22A8F444"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联系华为公司免费</w:t>
            </w:r>
            <w:proofErr w:type="gramStart"/>
            <w:r w:rsidRPr="00B0600B">
              <w:rPr>
                <w:rFonts w:ascii="仿宋_GB2312" w:eastAsia="仿宋_GB2312" w:hAnsi="等线" w:cs="宋体" w:hint="eastAsia"/>
                <w:color w:val="000000"/>
                <w:kern w:val="0"/>
                <w:sz w:val="22"/>
              </w:rPr>
              <w:t>开通管理</w:t>
            </w:r>
            <w:proofErr w:type="gramEnd"/>
            <w:r w:rsidRPr="00B0600B">
              <w:rPr>
                <w:rFonts w:ascii="仿宋_GB2312" w:eastAsia="仿宋_GB2312" w:hAnsi="等线" w:cs="宋体" w:hint="eastAsia"/>
                <w:color w:val="000000"/>
                <w:kern w:val="0"/>
                <w:sz w:val="22"/>
              </w:rPr>
              <w:t>账户和疫情绿色通道，交教务处备选</w:t>
            </w:r>
          </w:p>
        </w:tc>
        <w:tc>
          <w:tcPr>
            <w:tcW w:w="8800" w:type="dxa"/>
            <w:tcBorders>
              <w:top w:val="nil"/>
              <w:left w:val="nil"/>
              <w:bottom w:val="single" w:sz="4" w:space="0" w:color="auto"/>
              <w:right w:val="single" w:sz="4" w:space="0" w:color="auto"/>
            </w:tcBorders>
            <w:shd w:val="clear" w:color="auto" w:fill="auto"/>
            <w:hideMark/>
          </w:tcPr>
          <w:p w14:paraId="46AF8748"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教学云平台、在线考试系统、移动学习APP、课堂管理工具、自适应个性化学习的应用场景，作为学习通备份方案</w:t>
            </w:r>
          </w:p>
        </w:tc>
      </w:tr>
      <w:tr w:rsidR="00380DB6" w:rsidRPr="00B0600B" w14:paraId="42F973C8" w14:textId="77777777" w:rsidTr="00675E99">
        <w:trPr>
          <w:trHeight w:val="855"/>
        </w:trPr>
        <w:tc>
          <w:tcPr>
            <w:tcW w:w="580" w:type="dxa"/>
            <w:vMerge/>
            <w:tcBorders>
              <w:top w:val="nil"/>
              <w:left w:val="single" w:sz="4" w:space="0" w:color="auto"/>
              <w:bottom w:val="single" w:sz="4" w:space="0" w:color="auto"/>
              <w:right w:val="single" w:sz="4" w:space="0" w:color="auto"/>
            </w:tcBorders>
            <w:vAlign w:val="center"/>
            <w:hideMark/>
          </w:tcPr>
          <w:p w14:paraId="4235784E" w14:textId="77777777" w:rsidR="00380DB6" w:rsidRPr="00B0600B" w:rsidRDefault="00380DB6" w:rsidP="00675E99">
            <w:pPr>
              <w:widowControl/>
              <w:rPr>
                <w:rFonts w:ascii="仿宋_GB2312" w:eastAsia="仿宋_GB2312" w:hAnsi="等线" w:cs="宋体"/>
                <w:color w:val="000000"/>
                <w:kern w:val="0"/>
                <w:sz w:val="22"/>
              </w:rPr>
            </w:pPr>
          </w:p>
        </w:tc>
        <w:tc>
          <w:tcPr>
            <w:tcW w:w="320" w:type="dxa"/>
            <w:tcBorders>
              <w:top w:val="nil"/>
              <w:left w:val="nil"/>
              <w:bottom w:val="single" w:sz="4" w:space="0" w:color="auto"/>
              <w:right w:val="single" w:sz="4" w:space="0" w:color="auto"/>
            </w:tcBorders>
            <w:shd w:val="clear" w:color="auto" w:fill="auto"/>
            <w:vAlign w:val="center"/>
            <w:hideMark/>
          </w:tcPr>
          <w:p w14:paraId="18551211"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22</w:t>
            </w:r>
          </w:p>
        </w:tc>
        <w:tc>
          <w:tcPr>
            <w:tcW w:w="1040" w:type="dxa"/>
            <w:tcBorders>
              <w:top w:val="nil"/>
              <w:left w:val="nil"/>
              <w:bottom w:val="single" w:sz="4" w:space="0" w:color="auto"/>
              <w:right w:val="single" w:sz="4" w:space="0" w:color="auto"/>
            </w:tcBorders>
            <w:shd w:val="clear" w:color="auto" w:fill="auto"/>
            <w:vAlign w:val="center"/>
            <w:hideMark/>
          </w:tcPr>
          <w:p w14:paraId="12A2E5D4"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金智好大学</w:t>
            </w:r>
          </w:p>
        </w:tc>
        <w:tc>
          <w:tcPr>
            <w:tcW w:w="1040" w:type="dxa"/>
            <w:tcBorders>
              <w:top w:val="nil"/>
              <w:left w:val="nil"/>
              <w:bottom w:val="single" w:sz="4" w:space="0" w:color="auto"/>
              <w:right w:val="single" w:sz="4" w:space="0" w:color="auto"/>
            </w:tcBorders>
            <w:shd w:val="clear" w:color="auto" w:fill="auto"/>
            <w:vAlign w:val="center"/>
            <w:hideMark/>
          </w:tcPr>
          <w:p w14:paraId="0E57ACB7"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江苏金智、上海交大</w:t>
            </w:r>
          </w:p>
        </w:tc>
        <w:tc>
          <w:tcPr>
            <w:tcW w:w="3160" w:type="dxa"/>
            <w:tcBorders>
              <w:top w:val="nil"/>
              <w:left w:val="nil"/>
              <w:bottom w:val="single" w:sz="4" w:space="0" w:color="auto"/>
              <w:right w:val="single" w:sz="4" w:space="0" w:color="auto"/>
            </w:tcBorders>
            <w:shd w:val="clear" w:color="auto" w:fill="auto"/>
            <w:hideMark/>
          </w:tcPr>
          <w:p w14:paraId="5489B2E2"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联系金智公司免费</w:t>
            </w:r>
            <w:proofErr w:type="gramStart"/>
            <w:r w:rsidRPr="00B0600B">
              <w:rPr>
                <w:rFonts w:ascii="仿宋_GB2312" w:eastAsia="仿宋_GB2312" w:hAnsi="等线" w:cs="宋体" w:hint="eastAsia"/>
                <w:color w:val="000000"/>
                <w:kern w:val="0"/>
                <w:sz w:val="22"/>
              </w:rPr>
              <w:t>开通管理</w:t>
            </w:r>
            <w:proofErr w:type="gramEnd"/>
            <w:r w:rsidRPr="00B0600B">
              <w:rPr>
                <w:rFonts w:ascii="仿宋_GB2312" w:eastAsia="仿宋_GB2312" w:hAnsi="等线" w:cs="宋体" w:hint="eastAsia"/>
                <w:color w:val="000000"/>
                <w:kern w:val="0"/>
                <w:sz w:val="22"/>
              </w:rPr>
              <w:t>账户和疫情绿色通道，交教务处备选</w:t>
            </w:r>
          </w:p>
        </w:tc>
        <w:tc>
          <w:tcPr>
            <w:tcW w:w="8800" w:type="dxa"/>
            <w:tcBorders>
              <w:top w:val="nil"/>
              <w:left w:val="nil"/>
              <w:bottom w:val="single" w:sz="4" w:space="0" w:color="auto"/>
              <w:right w:val="single" w:sz="4" w:space="0" w:color="auto"/>
            </w:tcBorders>
            <w:shd w:val="clear" w:color="auto" w:fill="auto"/>
            <w:hideMark/>
          </w:tcPr>
          <w:p w14:paraId="41A0701A"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“好大学在线”(CNMOOC)是上海交通大学拥有的中国</w:t>
            </w:r>
            <w:proofErr w:type="gramStart"/>
            <w:r w:rsidRPr="00B0600B">
              <w:rPr>
                <w:rFonts w:ascii="仿宋_GB2312" w:eastAsia="仿宋_GB2312" w:hAnsi="等线" w:cs="宋体" w:hint="eastAsia"/>
                <w:color w:val="000000"/>
                <w:kern w:val="0"/>
                <w:sz w:val="22"/>
              </w:rPr>
              <w:t>顶尖慕课平台</w:t>
            </w:r>
            <w:proofErr w:type="gramEnd"/>
            <w:r w:rsidRPr="00B0600B">
              <w:rPr>
                <w:rFonts w:ascii="仿宋_GB2312" w:eastAsia="仿宋_GB2312" w:hAnsi="等线" w:cs="宋体" w:hint="eastAsia"/>
                <w:color w:val="000000"/>
                <w:kern w:val="0"/>
                <w:sz w:val="22"/>
              </w:rPr>
              <w:t>。依托该平台,上海交通大学与百度及金智教育实施战略合作,致力于在互联网教育时代发展在线教育平台，作为学习通备份方案</w:t>
            </w:r>
          </w:p>
        </w:tc>
      </w:tr>
      <w:tr w:rsidR="00380DB6" w:rsidRPr="00B0600B" w14:paraId="458B3426" w14:textId="77777777" w:rsidTr="00675E99">
        <w:trPr>
          <w:trHeight w:val="1425"/>
        </w:trPr>
        <w:tc>
          <w:tcPr>
            <w:tcW w:w="580" w:type="dxa"/>
            <w:vMerge/>
            <w:tcBorders>
              <w:top w:val="nil"/>
              <w:left w:val="single" w:sz="4" w:space="0" w:color="auto"/>
              <w:bottom w:val="single" w:sz="4" w:space="0" w:color="auto"/>
              <w:right w:val="single" w:sz="4" w:space="0" w:color="auto"/>
            </w:tcBorders>
            <w:vAlign w:val="center"/>
            <w:hideMark/>
          </w:tcPr>
          <w:p w14:paraId="76DB8D6E" w14:textId="77777777" w:rsidR="00380DB6" w:rsidRPr="00B0600B" w:rsidRDefault="00380DB6" w:rsidP="00675E99">
            <w:pPr>
              <w:widowControl/>
              <w:rPr>
                <w:rFonts w:ascii="仿宋_GB2312" w:eastAsia="仿宋_GB2312" w:hAnsi="等线" w:cs="宋体"/>
                <w:color w:val="000000"/>
                <w:kern w:val="0"/>
                <w:sz w:val="22"/>
              </w:rPr>
            </w:pPr>
          </w:p>
        </w:tc>
        <w:tc>
          <w:tcPr>
            <w:tcW w:w="320" w:type="dxa"/>
            <w:tcBorders>
              <w:top w:val="nil"/>
              <w:left w:val="nil"/>
              <w:bottom w:val="single" w:sz="4" w:space="0" w:color="auto"/>
              <w:right w:val="single" w:sz="4" w:space="0" w:color="auto"/>
            </w:tcBorders>
            <w:shd w:val="clear" w:color="auto" w:fill="auto"/>
            <w:vAlign w:val="center"/>
            <w:hideMark/>
          </w:tcPr>
          <w:p w14:paraId="5FCDA3A1"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23</w:t>
            </w:r>
          </w:p>
        </w:tc>
        <w:tc>
          <w:tcPr>
            <w:tcW w:w="1040" w:type="dxa"/>
            <w:tcBorders>
              <w:top w:val="nil"/>
              <w:left w:val="nil"/>
              <w:bottom w:val="single" w:sz="4" w:space="0" w:color="auto"/>
              <w:right w:val="single" w:sz="4" w:space="0" w:color="auto"/>
            </w:tcBorders>
            <w:shd w:val="clear" w:color="auto" w:fill="auto"/>
            <w:vAlign w:val="center"/>
            <w:hideMark/>
          </w:tcPr>
          <w:p w14:paraId="6F0B3C44"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学生防疫期间流量包赠送</w:t>
            </w:r>
          </w:p>
        </w:tc>
        <w:tc>
          <w:tcPr>
            <w:tcW w:w="1040" w:type="dxa"/>
            <w:tcBorders>
              <w:top w:val="nil"/>
              <w:left w:val="nil"/>
              <w:bottom w:val="single" w:sz="4" w:space="0" w:color="auto"/>
              <w:right w:val="single" w:sz="4" w:space="0" w:color="auto"/>
            </w:tcBorders>
            <w:shd w:val="clear" w:color="auto" w:fill="auto"/>
            <w:vAlign w:val="center"/>
            <w:hideMark/>
          </w:tcPr>
          <w:p w14:paraId="1D13E24F"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中国移动中国联通</w:t>
            </w:r>
          </w:p>
        </w:tc>
        <w:tc>
          <w:tcPr>
            <w:tcW w:w="3160" w:type="dxa"/>
            <w:tcBorders>
              <w:top w:val="nil"/>
              <w:left w:val="nil"/>
              <w:bottom w:val="single" w:sz="4" w:space="0" w:color="auto"/>
              <w:right w:val="single" w:sz="4" w:space="0" w:color="auto"/>
            </w:tcBorders>
            <w:shd w:val="clear" w:color="auto" w:fill="auto"/>
            <w:hideMark/>
          </w:tcPr>
          <w:p w14:paraId="1EDDAFDE"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针对疫情防治期间，学生居家学习的特殊要求积极联系运营商降低通讯资费，方便广大师生员工居家办公，举行会议、进行论文指导和线上教学。</w:t>
            </w:r>
          </w:p>
        </w:tc>
        <w:tc>
          <w:tcPr>
            <w:tcW w:w="8800" w:type="dxa"/>
            <w:tcBorders>
              <w:top w:val="nil"/>
              <w:left w:val="nil"/>
              <w:bottom w:val="single" w:sz="4" w:space="0" w:color="auto"/>
              <w:right w:val="single" w:sz="4" w:space="0" w:color="auto"/>
            </w:tcBorders>
            <w:shd w:val="clear" w:color="auto" w:fill="auto"/>
            <w:hideMark/>
          </w:tcPr>
          <w:p w14:paraId="39B08FD8"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在原有套餐流量基础上，中国移动日照公司对我校学生每月赠送30GB全省流量和5GB全国流量，日照联通赠送20GB全国通用流量，济南移动赠送10GB全国流量，并可以以学校形式购置20元40GB全国流量。基本可以满足视频课程的需要。</w:t>
            </w:r>
          </w:p>
        </w:tc>
      </w:tr>
      <w:tr w:rsidR="00380DB6" w:rsidRPr="00B0600B" w14:paraId="6871D0CF" w14:textId="77777777" w:rsidTr="00675E99">
        <w:trPr>
          <w:trHeight w:val="1425"/>
        </w:trPr>
        <w:tc>
          <w:tcPr>
            <w:tcW w:w="580" w:type="dxa"/>
            <w:vMerge/>
            <w:tcBorders>
              <w:top w:val="nil"/>
              <w:left w:val="single" w:sz="4" w:space="0" w:color="auto"/>
              <w:bottom w:val="single" w:sz="4" w:space="0" w:color="auto"/>
              <w:right w:val="single" w:sz="4" w:space="0" w:color="auto"/>
            </w:tcBorders>
            <w:vAlign w:val="center"/>
            <w:hideMark/>
          </w:tcPr>
          <w:p w14:paraId="085C781D" w14:textId="77777777" w:rsidR="00380DB6" w:rsidRPr="00B0600B" w:rsidRDefault="00380DB6" w:rsidP="00675E99">
            <w:pPr>
              <w:widowControl/>
              <w:rPr>
                <w:rFonts w:ascii="仿宋_GB2312" w:eastAsia="仿宋_GB2312" w:hAnsi="等线" w:cs="宋体"/>
                <w:color w:val="000000"/>
                <w:kern w:val="0"/>
                <w:sz w:val="22"/>
              </w:rPr>
            </w:pPr>
          </w:p>
        </w:tc>
        <w:tc>
          <w:tcPr>
            <w:tcW w:w="320" w:type="dxa"/>
            <w:tcBorders>
              <w:top w:val="nil"/>
              <w:left w:val="nil"/>
              <w:bottom w:val="single" w:sz="4" w:space="0" w:color="auto"/>
              <w:right w:val="single" w:sz="4" w:space="0" w:color="auto"/>
            </w:tcBorders>
            <w:shd w:val="clear" w:color="auto" w:fill="auto"/>
            <w:vAlign w:val="center"/>
            <w:hideMark/>
          </w:tcPr>
          <w:p w14:paraId="5E78AFFF"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24</w:t>
            </w:r>
          </w:p>
        </w:tc>
        <w:tc>
          <w:tcPr>
            <w:tcW w:w="1040" w:type="dxa"/>
            <w:tcBorders>
              <w:top w:val="nil"/>
              <w:left w:val="nil"/>
              <w:bottom w:val="single" w:sz="4" w:space="0" w:color="auto"/>
              <w:right w:val="single" w:sz="4" w:space="0" w:color="auto"/>
            </w:tcBorders>
            <w:shd w:val="clear" w:color="auto" w:fill="auto"/>
            <w:vAlign w:val="center"/>
            <w:hideMark/>
          </w:tcPr>
          <w:p w14:paraId="5704C412"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信息系统使用培训</w:t>
            </w:r>
          </w:p>
        </w:tc>
        <w:tc>
          <w:tcPr>
            <w:tcW w:w="1040" w:type="dxa"/>
            <w:tcBorders>
              <w:top w:val="nil"/>
              <w:left w:val="nil"/>
              <w:bottom w:val="single" w:sz="4" w:space="0" w:color="auto"/>
              <w:right w:val="single" w:sz="4" w:space="0" w:color="auto"/>
            </w:tcBorders>
            <w:shd w:val="clear" w:color="auto" w:fill="auto"/>
            <w:vAlign w:val="center"/>
            <w:hideMark/>
          </w:tcPr>
          <w:p w14:paraId="6CE2B8BC"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传媒学院</w:t>
            </w:r>
          </w:p>
        </w:tc>
        <w:tc>
          <w:tcPr>
            <w:tcW w:w="3160" w:type="dxa"/>
            <w:tcBorders>
              <w:top w:val="nil"/>
              <w:left w:val="nil"/>
              <w:bottom w:val="single" w:sz="4" w:space="0" w:color="auto"/>
              <w:right w:val="single" w:sz="4" w:space="0" w:color="auto"/>
            </w:tcBorders>
            <w:shd w:val="clear" w:color="auto" w:fill="auto"/>
            <w:hideMark/>
          </w:tcPr>
          <w:p w14:paraId="50D5E81A"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作为传媒学院实训基地，要求网络信息中心学生运维团队居家上班，解答师生员工在使用智慧山体和防疫期间新上信息系统中遇到的困难。</w:t>
            </w:r>
          </w:p>
        </w:tc>
        <w:tc>
          <w:tcPr>
            <w:tcW w:w="8800" w:type="dxa"/>
            <w:tcBorders>
              <w:top w:val="nil"/>
              <w:left w:val="nil"/>
              <w:bottom w:val="single" w:sz="4" w:space="0" w:color="auto"/>
              <w:right w:val="single" w:sz="4" w:space="0" w:color="auto"/>
            </w:tcBorders>
            <w:shd w:val="clear" w:color="auto" w:fill="auto"/>
            <w:hideMark/>
          </w:tcPr>
          <w:p w14:paraId="39360530" w14:textId="77777777" w:rsidR="00380DB6" w:rsidRPr="00B0600B" w:rsidRDefault="00380DB6" w:rsidP="00675E99">
            <w:pPr>
              <w:widowControl/>
              <w:rPr>
                <w:rFonts w:ascii="仿宋_GB2312" w:eastAsia="仿宋_GB2312" w:hAnsi="等线" w:cs="宋体"/>
                <w:color w:val="000000"/>
                <w:kern w:val="0"/>
                <w:sz w:val="22"/>
              </w:rPr>
            </w:pPr>
            <w:r w:rsidRPr="00B0600B">
              <w:rPr>
                <w:rFonts w:ascii="仿宋_GB2312" w:eastAsia="仿宋_GB2312" w:hAnsi="等线" w:cs="宋体" w:hint="eastAsia"/>
                <w:color w:val="000000"/>
                <w:kern w:val="0"/>
                <w:sz w:val="22"/>
              </w:rPr>
              <w:t>网络信息中心工作人员带队，利用QQ、微信、WELINK、ZOOM等平台，解答师生员工在使用智慧山体、视频会议系统和线上教学平台中遇到的问题，确实保证系统在师生中的推广，提高用户使用体验和用户满意度。</w:t>
            </w:r>
          </w:p>
        </w:tc>
      </w:tr>
    </w:tbl>
    <w:p w14:paraId="71649540" w14:textId="77777777" w:rsidR="00380DB6" w:rsidRPr="00B0600B" w:rsidRDefault="00380DB6" w:rsidP="00380DB6">
      <w:pPr>
        <w:ind w:firstLine="640"/>
        <w:rPr>
          <w:rFonts w:ascii="仿宋_GB2312" w:eastAsia="仿宋_GB2312" w:hAnsi="宋体"/>
          <w:bCs/>
          <w:sz w:val="32"/>
          <w:szCs w:val="32"/>
        </w:rPr>
      </w:pPr>
    </w:p>
    <w:p w14:paraId="6EB85D17" w14:textId="77777777" w:rsidR="00380DB6" w:rsidRPr="00380DB6" w:rsidRDefault="00380DB6" w:rsidP="00F70E24">
      <w:pPr>
        <w:ind w:firstLine="645"/>
        <w:jc w:val="left"/>
        <w:rPr>
          <w:rFonts w:ascii="仿宋_GB2312" w:eastAsia="仿宋_GB2312" w:hAnsi="宋体" w:hint="eastAsia"/>
          <w:sz w:val="32"/>
          <w:szCs w:val="32"/>
        </w:rPr>
      </w:pPr>
    </w:p>
    <w:sectPr w:rsidR="00380DB6" w:rsidRPr="00380DB6" w:rsidSect="00380DB6">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14898"/>
    <w:multiLevelType w:val="multilevel"/>
    <w:tmpl w:val="B4A80F40"/>
    <w:lvl w:ilvl="0">
      <w:start w:val="1"/>
      <w:numFmt w:val="japaneseCounting"/>
      <w:lvlText w:val="%1、"/>
      <w:lvlJc w:val="left"/>
      <w:pPr>
        <w:ind w:left="1360" w:hanging="720"/>
      </w:pPr>
      <w:rPr>
        <w:rFonts w:hint="default"/>
      </w:rPr>
    </w:lvl>
    <w:lvl w:ilvl="1">
      <w:start w:val="1"/>
      <w:numFmt w:val="decimal"/>
      <w:lvlText w:val="%2、"/>
      <w:lvlJc w:val="left"/>
      <w:pPr>
        <w:ind w:left="1480" w:hanging="420"/>
      </w:pPr>
      <w:rPr>
        <w:rFonts w:hint="eastAsia"/>
      </w:rPr>
    </w:lvl>
    <w:lvl w:ilvl="2">
      <w:start w:val="1"/>
      <w:numFmt w:val="lowerRoman"/>
      <w:lvlText w:val="%3."/>
      <w:lvlJc w:val="right"/>
      <w:pPr>
        <w:ind w:left="1900" w:hanging="420"/>
      </w:pPr>
      <w:rPr>
        <w:rFonts w:hint="eastAsia"/>
      </w:rPr>
    </w:lvl>
    <w:lvl w:ilvl="3">
      <w:start w:val="1"/>
      <w:numFmt w:val="decimal"/>
      <w:lvlText w:val="%4."/>
      <w:lvlJc w:val="left"/>
      <w:pPr>
        <w:ind w:left="2320" w:hanging="420"/>
      </w:pPr>
      <w:rPr>
        <w:rFonts w:hint="eastAsia"/>
      </w:rPr>
    </w:lvl>
    <w:lvl w:ilvl="4">
      <w:start w:val="1"/>
      <w:numFmt w:val="lowerLetter"/>
      <w:lvlText w:val="%5)"/>
      <w:lvlJc w:val="left"/>
      <w:pPr>
        <w:ind w:left="2740" w:hanging="420"/>
      </w:pPr>
      <w:rPr>
        <w:rFonts w:hint="eastAsia"/>
      </w:rPr>
    </w:lvl>
    <w:lvl w:ilvl="5">
      <w:start w:val="1"/>
      <w:numFmt w:val="lowerRoman"/>
      <w:lvlText w:val="%6."/>
      <w:lvlJc w:val="right"/>
      <w:pPr>
        <w:ind w:left="3160" w:hanging="420"/>
      </w:pPr>
      <w:rPr>
        <w:rFonts w:hint="eastAsia"/>
      </w:rPr>
    </w:lvl>
    <w:lvl w:ilvl="6">
      <w:start w:val="1"/>
      <w:numFmt w:val="decimal"/>
      <w:lvlText w:val="%7."/>
      <w:lvlJc w:val="left"/>
      <w:pPr>
        <w:ind w:left="3580" w:hanging="420"/>
      </w:pPr>
      <w:rPr>
        <w:rFonts w:hint="eastAsia"/>
      </w:rPr>
    </w:lvl>
    <w:lvl w:ilvl="7">
      <w:start w:val="1"/>
      <w:numFmt w:val="lowerLetter"/>
      <w:lvlText w:val="%8)"/>
      <w:lvlJc w:val="left"/>
      <w:pPr>
        <w:ind w:left="4000" w:hanging="420"/>
      </w:pPr>
      <w:rPr>
        <w:rFonts w:hint="eastAsia"/>
      </w:rPr>
    </w:lvl>
    <w:lvl w:ilvl="8">
      <w:start w:val="1"/>
      <w:numFmt w:val="lowerRoman"/>
      <w:lvlText w:val="%9."/>
      <w:lvlJc w:val="right"/>
      <w:pPr>
        <w:ind w:left="4420" w:hanging="420"/>
      </w:pPr>
      <w:rPr>
        <w:rFonts w:hint="eastAsia"/>
      </w:rPr>
    </w:lvl>
  </w:abstractNum>
  <w:abstractNum w:abstractNumId="1" w15:restartNumberingAfterBreak="0">
    <w:nsid w:val="21E7644E"/>
    <w:multiLevelType w:val="hybridMultilevel"/>
    <w:tmpl w:val="AEA8CFF2"/>
    <w:lvl w:ilvl="0" w:tplc="0409000F">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F89"/>
    <w:rsid w:val="000B04B8"/>
    <w:rsid w:val="000B7B73"/>
    <w:rsid w:val="00266686"/>
    <w:rsid w:val="002D1657"/>
    <w:rsid w:val="00380DB6"/>
    <w:rsid w:val="00461976"/>
    <w:rsid w:val="004A0E98"/>
    <w:rsid w:val="00534F89"/>
    <w:rsid w:val="005C7824"/>
    <w:rsid w:val="00662BF3"/>
    <w:rsid w:val="006A7E8C"/>
    <w:rsid w:val="007A528D"/>
    <w:rsid w:val="00807F98"/>
    <w:rsid w:val="008E6292"/>
    <w:rsid w:val="00A61015"/>
    <w:rsid w:val="00B1750D"/>
    <w:rsid w:val="00CC5CAE"/>
    <w:rsid w:val="00DF0565"/>
    <w:rsid w:val="00ED40C4"/>
    <w:rsid w:val="00F70E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89273"/>
  <w15:chartTrackingRefBased/>
  <w15:docId w15:val="{55AE3423-015F-44AF-B5E8-8F53697E1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5CA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818</Words>
  <Characters>4666</Characters>
  <Application>Microsoft Office Word</Application>
  <DocSecurity>0</DocSecurity>
  <Lines>38</Lines>
  <Paragraphs>10</Paragraphs>
  <ScaleCrop>false</ScaleCrop>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Nicstaff</dc:creator>
  <cp:keywords/>
  <dc:description/>
  <cp:lastModifiedBy>Nicstaff</cp:lastModifiedBy>
  <cp:revision>2</cp:revision>
  <dcterms:created xsi:type="dcterms:W3CDTF">2020-04-03T06:01:00Z</dcterms:created>
  <dcterms:modified xsi:type="dcterms:W3CDTF">2020-04-03T06:01:00Z</dcterms:modified>
</cp:coreProperties>
</file>